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24845244"/>
    <w:p w14:paraId="4EB8AF4C" w14:textId="77777777" w:rsidR="009A6796" w:rsidRDefault="00DF5CC8" w:rsidP="00A4530A">
      <w:pPr>
        <w:sectPr w:rsidR="009A679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sidRPr="00107B49">
        <w:rPr>
          <w:noProof/>
          <w:lang w:eastAsia="en-AU"/>
        </w:rPr>
        <mc:AlternateContent>
          <mc:Choice Requires="wps">
            <w:drawing>
              <wp:anchor distT="0" distB="0" distL="114300" distR="114300" simplePos="0" relativeHeight="251667456" behindDoc="0" locked="0" layoutInCell="1" allowOverlap="1" wp14:anchorId="7B84F0A3" wp14:editId="3D2B8EBD">
                <wp:simplePos x="0" y="0"/>
                <wp:positionH relativeFrom="column">
                  <wp:posOffset>258445</wp:posOffset>
                </wp:positionH>
                <wp:positionV relativeFrom="paragraph">
                  <wp:posOffset>2018078</wp:posOffset>
                </wp:positionV>
                <wp:extent cx="5262114" cy="25019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262114" cy="2501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743D7157" w14:textId="4A190FD6" w:rsidR="009D17AB" w:rsidRPr="009A6796" w:rsidRDefault="009D17AB" w:rsidP="009A6796">
                            <w:pPr>
                              <w:spacing w:before="0" w:after="0"/>
                              <w:rPr>
                                <w:rFonts w:cs="Times New Roman"/>
                                <w:b/>
                                <w:color w:val="3C3C3B"/>
                                <w:sz w:val="56"/>
                                <w:szCs w:val="56"/>
                              </w:rPr>
                            </w:pPr>
                            <w:r w:rsidRPr="009A6796">
                              <w:rPr>
                                <w:rFonts w:cs="Times New Roman"/>
                                <w:b/>
                                <w:color w:val="3C3C3B"/>
                                <w:sz w:val="56"/>
                                <w:szCs w:val="56"/>
                              </w:rPr>
                              <w:t>PLANNING AGREEMENT</w:t>
                            </w:r>
                          </w:p>
                          <w:p w14:paraId="74321083" w14:textId="77777777" w:rsidR="009D17AB" w:rsidRPr="009A6796" w:rsidRDefault="009D17AB" w:rsidP="009A6796">
                            <w:pPr>
                              <w:spacing w:before="0" w:after="0"/>
                              <w:rPr>
                                <w:rFonts w:cs="Times New Roman"/>
                                <w:b/>
                                <w:color w:val="3C3C3B"/>
                                <w:sz w:val="56"/>
                                <w:szCs w:val="56"/>
                              </w:rPr>
                            </w:pPr>
                            <w:r w:rsidRPr="009A6796">
                              <w:rPr>
                                <w:rFonts w:cs="Times New Roman"/>
                                <w:b/>
                                <w:color w:val="3C3C3B"/>
                                <w:sz w:val="56"/>
                                <w:szCs w:val="56"/>
                              </w:rPr>
                              <w:t>[ADDRESS / APPLICATION]</w:t>
                            </w:r>
                          </w:p>
                          <w:p w14:paraId="3FB05FCF" w14:textId="77777777" w:rsidR="009D17AB" w:rsidRPr="009A6796" w:rsidRDefault="009D17AB" w:rsidP="009A6796">
                            <w:pPr>
                              <w:spacing w:before="0" w:after="0"/>
                              <w:rPr>
                                <w:rFonts w:cs="Times New Roman"/>
                                <w:b/>
                                <w:color w:val="3C3C3B"/>
                                <w:sz w:val="16"/>
                                <w:szCs w:val="16"/>
                              </w:rPr>
                            </w:pPr>
                          </w:p>
                          <w:p w14:paraId="6C586987" w14:textId="77777777" w:rsidR="009D17AB" w:rsidRPr="009A6796" w:rsidRDefault="009D17AB" w:rsidP="009A6796">
                            <w:pPr>
                              <w:spacing w:before="0" w:after="0"/>
                              <w:rPr>
                                <w:rFonts w:cs="Times New Roman"/>
                                <w:b/>
                                <w:color w:val="3C3C3B"/>
                                <w:sz w:val="32"/>
                                <w:szCs w:val="32"/>
                              </w:rPr>
                            </w:pPr>
                            <w:r w:rsidRPr="009A6796">
                              <w:rPr>
                                <w:rFonts w:cs="Times New Roman"/>
                                <w:b/>
                                <w:color w:val="3C3C3B"/>
                                <w:sz w:val="32"/>
                                <w:szCs w:val="32"/>
                              </w:rPr>
                              <w:t>THE HILLS SHIRE COUNCIL</w:t>
                            </w:r>
                          </w:p>
                          <w:p w14:paraId="16D55E60" w14:textId="22BC49B1" w:rsidR="009D17AB" w:rsidRPr="009A6796" w:rsidRDefault="009D17AB" w:rsidP="004F293A">
                            <w:pPr>
                              <w:spacing w:before="0" w:after="0"/>
                              <w:jc w:val="left"/>
                              <w:rPr>
                                <w:rFonts w:ascii="Cambria" w:hAnsi="Cambria" w:cs="Times New Roman"/>
                                <w:color w:val="C0504D"/>
                                <w:sz w:val="56"/>
                                <w:szCs w:val="56"/>
                              </w:rPr>
                            </w:pPr>
                            <w:r w:rsidRPr="009A6796">
                              <w:rPr>
                                <w:rFonts w:cs="Times New Roman"/>
                                <w:b/>
                                <w:color w:val="C0504D"/>
                                <w:sz w:val="32"/>
                                <w:szCs w:val="32"/>
                              </w:rPr>
                              <w:t>[</w:t>
                            </w:r>
                            <w:r w:rsidR="00360A25">
                              <w:rPr>
                                <w:rFonts w:cs="Times New Roman"/>
                                <w:b/>
                                <w:color w:val="C0504D"/>
                                <w:sz w:val="32"/>
                                <w:szCs w:val="32"/>
                              </w:rPr>
                              <w:t xml:space="preserve">DRAFTING NOTE: INSERT NAME OF </w:t>
                            </w:r>
                            <w:r w:rsidR="004F293A">
                              <w:rPr>
                                <w:rFonts w:cs="Times New Roman"/>
                                <w:b/>
                                <w:color w:val="C0504D"/>
                                <w:sz w:val="32"/>
                                <w:szCs w:val="32"/>
                              </w:rPr>
                              <w:t>EXTERNAL PARTIES</w:t>
                            </w:r>
                            <w:r w:rsidRPr="009A6796">
                              <w:rPr>
                                <w:rFonts w:cs="Times New Roman"/>
                                <w:b/>
                                <w:color w:val="C0504D"/>
                                <w:sz w:val="32"/>
                                <w:szCs w:val="32"/>
                              </w:rPr>
                              <w:t>]</w:t>
                            </w:r>
                          </w:p>
                          <w:p w14:paraId="6E01B682" w14:textId="727100ED" w:rsidR="009D17AB" w:rsidRPr="000C064E" w:rsidRDefault="009D17AB" w:rsidP="009A6796">
                            <w:pPr>
                              <w:pStyle w:val="Insertions"/>
                              <w:rPr>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4F0A3" id="_x0000_t202" coordsize="21600,21600" o:spt="202" path="m,l,21600r21600,l21600,xe">
                <v:stroke joinstyle="miter"/>
                <v:path gradientshapeok="t" o:connecttype="rect"/>
              </v:shapetype>
              <v:shape id="Text Box 2" o:spid="_x0000_s1026" type="#_x0000_t202" style="position:absolute;left:0;text-align:left;margin-left:20.35pt;margin-top:158.9pt;width:414.35pt;height:1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" filled="f" stroked="f">
                <v:textbox>
                  <w:txbxContent>
                    <w:p w14:paraId="743D7157" w14:textId="4A190FD6" w:rsidR="009D17AB" w:rsidRPr="009A6796" w:rsidRDefault="009D17AB" w:rsidP="009A6796">
                      <w:pPr>
                        <w:spacing w:before="0" w:after="0"/>
                        <w:rPr>
                          <w:rFonts w:cs="Times New Roman"/>
                          <w:b/>
                          <w:color w:val="3C3C3B"/>
                          <w:sz w:val="56"/>
                          <w:szCs w:val="56"/>
                        </w:rPr>
                      </w:pPr>
                      <w:r w:rsidRPr="009A6796">
                        <w:rPr>
                          <w:rFonts w:cs="Times New Roman"/>
                          <w:b/>
                          <w:color w:val="3C3C3B"/>
                          <w:sz w:val="56"/>
                          <w:szCs w:val="56"/>
                        </w:rPr>
                        <w:t>PLANNING AGREEMENT</w:t>
                      </w:r>
                    </w:p>
                    <w:p w14:paraId="74321083" w14:textId="77777777" w:rsidR="009D17AB" w:rsidRPr="009A6796" w:rsidRDefault="009D17AB" w:rsidP="009A6796">
                      <w:pPr>
                        <w:spacing w:before="0" w:after="0"/>
                        <w:rPr>
                          <w:rFonts w:cs="Times New Roman"/>
                          <w:b/>
                          <w:color w:val="3C3C3B"/>
                          <w:sz w:val="56"/>
                          <w:szCs w:val="56"/>
                        </w:rPr>
                      </w:pPr>
                      <w:r w:rsidRPr="009A6796">
                        <w:rPr>
                          <w:rFonts w:cs="Times New Roman"/>
                          <w:b/>
                          <w:color w:val="3C3C3B"/>
                          <w:sz w:val="56"/>
                          <w:szCs w:val="56"/>
                        </w:rPr>
                        <w:t>[ADDRESS / APPLICATION]</w:t>
                      </w:r>
                    </w:p>
                    <w:p w14:paraId="3FB05FCF" w14:textId="77777777" w:rsidR="009D17AB" w:rsidRPr="009A6796" w:rsidRDefault="009D17AB" w:rsidP="009A6796">
                      <w:pPr>
                        <w:spacing w:before="0" w:after="0"/>
                        <w:rPr>
                          <w:rFonts w:cs="Times New Roman"/>
                          <w:b/>
                          <w:color w:val="3C3C3B"/>
                          <w:sz w:val="16"/>
                          <w:szCs w:val="16"/>
                        </w:rPr>
                      </w:pPr>
                    </w:p>
                    <w:p w14:paraId="6C586987" w14:textId="77777777" w:rsidR="009D17AB" w:rsidRPr="009A6796" w:rsidRDefault="009D17AB" w:rsidP="009A6796">
                      <w:pPr>
                        <w:spacing w:before="0" w:after="0"/>
                        <w:rPr>
                          <w:rFonts w:cs="Times New Roman"/>
                          <w:b/>
                          <w:color w:val="3C3C3B"/>
                          <w:sz w:val="32"/>
                          <w:szCs w:val="32"/>
                        </w:rPr>
                      </w:pPr>
                      <w:r w:rsidRPr="009A6796">
                        <w:rPr>
                          <w:rFonts w:cs="Times New Roman"/>
                          <w:b/>
                          <w:color w:val="3C3C3B"/>
                          <w:sz w:val="32"/>
                          <w:szCs w:val="32"/>
                        </w:rPr>
                        <w:t>THE HILLS SHIRE COUNCIL</w:t>
                      </w:r>
                    </w:p>
                    <w:p w14:paraId="16D55E60" w14:textId="22BC49B1" w:rsidR="009D17AB" w:rsidRPr="009A6796" w:rsidRDefault="009D17AB" w:rsidP="004F293A">
                      <w:pPr>
                        <w:spacing w:before="0" w:after="0"/>
                        <w:jc w:val="left"/>
                        <w:rPr>
                          <w:rFonts w:ascii="Cambria" w:hAnsi="Cambria" w:cs="Times New Roman"/>
                          <w:color w:val="C0504D"/>
                          <w:sz w:val="56"/>
                          <w:szCs w:val="56"/>
                        </w:rPr>
                      </w:pPr>
                      <w:r w:rsidRPr="009A6796">
                        <w:rPr>
                          <w:rFonts w:cs="Times New Roman"/>
                          <w:b/>
                          <w:color w:val="C0504D"/>
                          <w:sz w:val="32"/>
                          <w:szCs w:val="32"/>
                        </w:rPr>
                        <w:t>[</w:t>
                      </w:r>
                      <w:r w:rsidR="00360A25">
                        <w:rPr>
                          <w:rFonts w:cs="Times New Roman"/>
                          <w:b/>
                          <w:color w:val="C0504D"/>
                          <w:sz w:val="32"/>
                          <w:szCs w:val="32"/>
                        </w:rPr>
                        <w:t xml:space="preserve">DRAFTING NOTE: INSERT NAME OF </w:t>
                      </w:r>
                      <w:r w:rsidR="004F293A">
                        <w:rPr>
                          <w:rFonts w:cs="Times New Roman"/>
                          <w:b/>
                          <w:color w:val="C0504D"/>
                          <w:sz w:val="32"/>
                          <w:szCs w:val="32"/>
                        </w:rPr>
                        <w:t>EXTERNAL PARTIES</w:t>
                      </w:r>
                      <w:r w:rsidRPr="009A6796">
                        <w:rPr>
                          <w:rFonts w:cs="Times New Roman"/>
                          <w:b/>
                          <w:color w:val="C0504D"/>
                          <w:sz w:val="32"/>
                          <w:szCs w:val="32"/>
                        </w:rPr>
                        <w:t>]</w:t>
                      </w:r>
                    </w:p>
                    <w:p w14:paraId="6E01B682" w14:textId="727100ED" w:rsidR="009D17AB" w:rsidRPr="000C064E" w:rsidRDefault="009D17AB" w:rsidP="009A6796">
                      <w:pPr>
                        <w:pStyle w:val="Insertions"/>
                        <w:rPr>
                          <w:sz w:val="56"/>
                          <w:szCs w:val="56"/>
                        </w:rPr>
                      </w:pPr>
                    </w:p>
                  </w:txbxContent>
                </v:textbox>
                <w10:wrap type="square"/>
              </v:shape>
            </w:pict>
          </mc:Fallback>
        </mc:AlternateContent>
      </w:r>
      <w:r w:rsidRPr="00107B49">
        <w:rPr>
          <w:noProof/>
          <w:lang w:eastAsia="en-AU"/>
        </w:rPr>
        <mc:AlternateContent>
          <mc:Choice Requires="wps">
            <w:drawing>
              <wp:anchor distT="0" distB="0" distL="114300" distR="114300" simplePos="0" relativeHeight="251668480" behindDoc="0" locked="0" layoutInCell="1" allowOverlap="1" wp14:anchorId="32F8CBB6" wp14:editId="344A0E7D">
                <wp:simplePos x="0" y="0"/>
                <wp:positionH relativeFrom="column">
                  <wp:posOffset>120770</wp:posOffset>
                </wp:positionH>
                <wp:positionV relativeFrom="paragraph">
                  <wp:posOffset>6883879</wp:posOffset>
                </wp:positionV>
                <wp:extent cx="5692178" cy="17049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5692178" cy="17049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444AD58" w14:textId="4C97825E" w:rsidR="009D17AB" w:rsidRPr="009A6796" w:rsidRDefault="009D17AB" w:rsidP="009A6796">
                            <w:pPr>
                              <w:jc w:val="right"/>
                              <w:rPr>
                                <w:i/>
                                <w:color w:val="C0504D"/>
                                <w:sz w:val="28"/>
                              </w:rPr>
                            </w:pPr>
                            <w:r w:rsidRPr="009A6796">
                              <w:rPr>
                                <w:i/>
                                <w:color w:val="C0504D"/>
                                <w:sz w:val="28"/>
                              </w:rPr>
                              <w:t>[INSERT DATE]</w:t>
                            </w:r>
                          </w:p>
                          <w:p w14:paraId="29BAD207" w14:textId="77777777" w:rsidR="009D17AB" w:rsidRPr="009A6796" w:rsidRDefault="009D17AB" w:rsidP="009A6796">
                            <w:pPr>
                              <w:spacing w:before="0" w:after="0"/>
                              <w:rPr>
                                <w:color w:val="auto"/>
                              </w:rPr>
                            </w:pPr>
                          </w:p>
                          <w:p w14:paraId="7F180DD6" w14:textId="77777777" w:rsidR="009D17AB" w:rsidRPr="009A6796" w:rsidRDefault="009D17AB" w:rsidP="009A6796">
                            <w:pPr>
                              <w:spacing w:before="0" w:after="0"/>
                              <w:rPr>
                                <w:color w:val="auto"/>
                              </w:rPr>
                            </w:pPr>
                          </w:p>
                          <w:p w14:paraId="58D7CCE4" w14:textId="77777777" w:rsidR="009D17AB" w:rsidRPr="009A6796" w:rsidRDefault="009D17AB" w:rsidP="009A6796">
                            <w:pPr>
                              <w:spacing w:before="0" w:after="0"/>
                              <w:rPr>
                                <w:color w:val="auto"/>
                              </w:rPr>
                            </w:pPr>
                          </w:p>
                          <w:p w14:paraId="69DC344C" w14:textId="77777777" w:rsidR="009D17AB" w:rsidRPr="009A6796" w:rsidRDefault="009D17AB" w:rsidP="009A6796">
                            <w:pPr>
                              <w:spacing w:before="0" w:after="0"/>
                              <w:rPr>
                                <w:color w:val="auto"/>
                              </w:rPr>
                            </w:pPr>
                          </w:p>
                          <w:p w14:paraId="3FCF2FE9" w14:textId="77777777" w:rsidR="009D17AB" w:rsidRPr="009A6796" w:rsidRDefault="009D17AB" w:rsidP="009A6796">
                            <w:pPr>
                              <w:spacing w:before="0" w:after="0"/>
                              <w:rPr>
                                <w:color w:val="auto"/>
                              </w:rPr>
                            </w:pPr>
                            <w:r w:rsidRPr="009A6796">
                              <w:rPr>
                                <w:color w:val="auto"/>
                              </w:rPr>
                              <w:t>The Hills Shire Council</w:t>
                            </w:r>
                          </w:p>
                          <w:p w14:paraId="0A6DD17E" w14:textId="77777777" w:rsidR="009D17AB" w:rsidRPr="009A6796" w:rsidRDefault="009D17AB" w:rsidP="009A6796">
                            <w:pPr>
                              <w:spacing w:before="0" w:after="0"/>
                              <w:rPr>
                                <w:color w:val="auto"/>
                              </w:rPr>
                            </w:pPr>
                            <w:r w:rsidRPr="009A6796">
                              <w:rPr>
                                <w:color w:val="auto"/>
                              </w:rPr>
                              <w:t>3 Columbia Court, Norwest NSW 2153</w:t>
                            </w:r>
                          </w:p>
                          <w:p w14:paraId="320A8C11" w14:textId="77777777" w:rsidR="009D17AB" w:rsidRPr="009A6796" w:rsidRDefault="009D17AB" w:rsidP="009A6796">
                            <w:pPr>
                              <w:spacing w:before="0" w:after="0"/>
                              <w:rPr>
                                <w:color w:val="auto"/>
                              </w:rPr>
                            </w:pPr>
                            <w:r w:rsidRPr="009A6796">
                              <w:rPr>
                                <w:color w:val="auto"/>
                              </w:rPr>
                              <w:t>PO Box 7064, Norwest 2153</w:t>
                            </w:r>
                          </w:p>
                          <w:p w14:paraId="59AC31FB" w14:textId="77777777" w:rsidR="009D17AB" w:rsidRPr="009A6796" w:rsidRDefault="009D17AB" w:rsidP="009A6796">
                            <w:pPr>
                              <w:spacing w:before="0" w:after="0"/>
                              <w:rPr>
                                <w:rFonts w:ascii="Cambria" w:hAnsi="Cambria" w:cs="Times New Roman"/>
                                <w:color w:val="auto"/>
                                <w:sz w:val="56"/>
                                <w:szCs w:val="56"/>
                              </w:rPr>
                            </w:pPr>
                            <w:r w:rsidRPr="009A6796">
                              <w:rPr>
                                <w:color w:val="auto"/>
                              </w:rPr>
                              <w:t xml:space="preserve">Phone (02) 9843 0555 </w:t>
                            </w:r>
                          </w:p>
                          <w:p w14:paraId="2A8D8C3E" w14:textId="3E0640CD" w:rsidR="009D17AB" w:rsidRPr="008D26BD" w:rsidRDefault="009D17AB" w:rsidP="009A67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8CBB6" id="Text Box 3" o:spid="_x0000_s1027" type="#_x0000_t202" style="position:absolute;left:0;text-align:left;margin-left:9.5pt;margin-top:542.05pt;width:448.2pt;height:13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" filled="f" stroked="f">
                <v:textbox>
                  <w:txbxContent>
                    <w:p w14:paraId="1444AD58" w14:textId="4C97825E" w:rsidR="009D17AB" w:rsidRPr="009A6796" w:rsidRDefault="009D17AB" w:rsidP="009A6796">
                      <w:pPr>
                        <w:jc w:val="right"/>
                        <w:rPr>
                          <w:i/>
                          <w:color w:val="C0504D"/>
                          <w:sz w:val="28"/>
                        </w:rPr>
                      </w:pPr>
                      <w:r w:rsidRPr="009A6796">
                        <w:rPr>
                          <w:i/>
                          <w:color w:val="C0504D"/>
                          <w:sz w:val="28"/>
                        </w:rPr>
                        <w:t>[INSERT DATE]</w:t>
                      </w:r>
                    </w:p>
                    <w:p w14:paraId="29BAD207" w14:textId="77777777" w:rsidR="009D17AB" w:rsidRPr="009A6796" w:rsidRDefault="009D17AB" w:rsidP="009A6796">
                      <w:pPr>
                        <w:spacing w:before="0" w:after="0"/>
                        <w:rPr>
                          <w:color w:val="auto"/>
                        </w:rPr>
                      </w:pPr>
                    </w:p>
                    <w:p w14:paraId="7F180DD6" w14:textId="77777777" w:rsidR="009D17AB" w:rsidRPr="009A6796" w:rsidRDefault="009D17AB" w:rsidP="009A6796">
                      <w:pPr>
                        <w:spacing w:before="0" w:after="0"/>
                        <w:rPr>
                          <w:color w:val="auto"/>
                        </w:rPr>
                      </w:pPr>
                    </w:p>
                    <w:p w14:paraId="58D7CCE4" w14:textId="77777777" w:rsidR="009D17AB" w:rsidRPr="009A6796" w:rsidRDefault="009D17AB" w:rsidP="009A6796">
                      <w:pPr>
                        <w:spacing w:before="0" w:after="0"/>
                        <w:rPr>
                          <w:color w:val="auto"/>
                        </w:rPr>
                      </w:pPr>
                    </w:p>
                    <w:p w14:paraId="69DC344C" w14:textId="77777777" w:rsidR="009D17AB" w:rsidRPr="009A6796" w:rsidRDefault="009D17AB" w:rsidP="009A6796">
                      <w:pPr>
                        <w:spacing w:before="0" w:after="0"/>
                        <w:rPr>
                          <w:color w:val="auto"/>
                        </w:rPr>
                      </w:pPr>
                    </w:p>
                    <w:p w14:paraId="3FCF2FE9" w14:textId="77777777" w:rsidR="009D17AB" w:rsidRPr="009A6796" w:rsidRDefault="009D17AB" w:rsidP="009A6796">
                      <w:pPr>
                        <w:spacing w:before="0" w:after="0"/>
                        <w:rPr>
                          <w:color w:val="auto"/>
                        </w:rPr>
                      </w:pPr>
                      <w:r w:rsidRPr="009A6796">
                        <w:rPr>
                          <w:color w:val="auto"/>
                        </w:rPr>
                        <w:t>The Hills Shire Council</w:t>
                      </w:r>
                    </w:p>
                    <w:p w14:paraId="0A6DD17E" w14:textId="77777777" w:rsidR="009D17AB" w:rsidRPr="009A6796" w:rsidRDefault="009D17AB" w:rsidP="009A6796">
                      <w:pPr>
                        <w:spacing w:before="0" w:after="0"/>
                        <w:rPr>
                          <w:color w:val="auto"/>
                        </w:rPr>
                      </w:pPr>
                      <w:r w:rsidRPr="009A6796">
                        <w:rPr>
                          <w:color w:val="auto"/>
                        </w:rPr>
                        <w:t>3 Columbia Court, Norwest NSW 2153</w:t>
                      </w:r>
                    </w:p>
                    <w:p w14:paraId="320A8C11" w14:textId="77777777" w:rsidR="009D17AB" w:rsidRPr="009A6796" w:rsidRDefault="009D17AB" w:rsidP="009A6796">
                      <w:pPr>
                        <w:spacing w:before="0" w:after="0"/>
                        <w:rPr>
                          <w:color w:val="auto"/>
                        </w:rPr>
                      </w:pPr>
                      <w:r w:rsidRPr="009A6796">
                        <w:rPr>
                          <w:color w:val="auto"/>
                        </w:rPr>
                        <w:t>PO Box 7064, Norwest 2153</w:t>
                      </w:r>
                    </w:p>
                    <w:p w14:paraId="59AC31FB" w14:textId="77777777" w:rsidR="009D17AB" w:rsidRPr="009A6796" w:rsidRDefault="009D17AB" w:rsidP="009A6796">
                      <w:pPr>
                        <w:spacing w:before="0" w:after="0"/>
                        <w:rPr>
                          <w:rFonts w:ascii="Cambria" w:hAnsi="Cambria" w:cs="Times New Roman"/>
                          <w:color w:val="auto"/>
                          <w:sz w:val="56"/>
                          <w:szCs w:val="56"/>
                        </w:rPr>
                      </w:pPr>
                      <w:r w:rsidRPr="009A6796">
                        <w:rPr>
                          <w:color w:val="auto"/>
                        </w:rPr>
                        <w:t xml:space="preserve">Phone (02) 9843 0555 </w:t>
                      </w:r>
                    </w:p>
                    <w:p w14:paraId="2A8D8C3E" w14:textId="3E0640CD" w:rsidR="009D17AB" w:rsidRPr="008D26BD" w:rsidRDefault="009D17AB" w:rsidP="009A6796"/>
                  </w:txbxContent>
                </v:textbox>
                <w10:wrap type="square"/>
              </v:shape>
            </w:pict>
          </mc:Fallback>
        </mc:AlternateContent>
      </w:r>
      <w:r w:rsidR="00AA3F1B" w:rsidRPr="00107B49">
        <w:rPr>
          <w:noProof/>
          <w:lang w:eastAsia="en-AU"/>
        </w:rPr>
        <w:drawing>
          <wp:anchor distT="0" distB="0" distL="114300" distR="114300" simplePos="0" relativeHeight="251665408" behindDoc="0" locked="1" layoutInCell="1" allowOverlap="1" wp14:anchorId="32A49701" wp14:editId="3598F8BC">
            <wp:simplePos x="0" y="0"/>
            <wp:positionH relativeFrom="margin">
              <wp:posOffset>-941705</wp:posOffset>
            </wp:positionH>
            <wp:positionV relativeFrom="margin">
              <wp:posOffset>-905510</wp:posOffset>
            </wp:positionV>
            <wp:extent cx="7555865" cy="10763250"/>
            <wp:effectExtent l="0" t="0" r="6985" b="0"/>
            <wp:wrapSquare wrapText="bothSides"/>
            <wp:docPr id="1" name="Placeholder" descr="Data:Customer Services:Marketing &amp; Communications:Design:Exec &amp; Clr:policy backgroun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Customer Services:Marketing &amp; Communications:Design:Exec &amp; Clr:policy background.pd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5865" cy="1076325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val="1"/>
                      </a:ext>
                    </a:extLst>
                  </pic:spPr>
                </pic:pic>
              </a:graphicData>
            </a:graphic>
            <wp14:sizeRelH relativeFrom="page">
              <wp14:pctWidth>0</wp14:pctWidth>
            </wp14:sizeRelH>
            <wp14:sizeRelV relativeFrom="page">
              <wp14:pctHeight>0</wp14:pctHeight>
            </wp14:sizeRelV>
          </wp:anchor>
        </w:drawing>
      </w:r>
      <w:bookmarkEnd w:id="0"/>
      <w:r w:rsidR="00AA3F1B">
        <w:br w:type="page"/>
      </w:r>
    </w:p>
    <w:p w14:paraId="76EAFC10" w14:textId="77777777" w:rsidR="004C5406" w:rsidRDefault="00DF5CC8" w:rsidP="002C2D97">
      <w:pPr>
        <w:pStyle w:val="Title"/>
        <w:rPr>
          <w:rStyle w:val="Emphasis"/>
          <w:i w:val="0"/>
          <w:iCs w:val="0"/>
        </w:rPr>
      </w:pPr>
      <w:bookmarkStart w:id="1" w:name="_Toc140578757"/>
      <w:bookmarkStart w:id="2" w:name="_Toc140822539"/>
      <w:bookmarkStart w:id="3" w:name="_Toc141439312"/>
      <w:bookmarkStart w:id="4" w:name="_Toc141445226"/>
      <w:r w:rsidRPr="002C2D97">
        <w:rPr>
          <w:rStyle w:val="Emphasis"/>
          <w:i w:val="0"/>
          <w:iCs w:val="0"/>
        </w:rPr>
        <w:lastRenderedPageBreak/>
        <w:t>SUMMARY SHEET</w:t>
      </w:r>
      <w:bookmarkEnd w:id="1"/>
      <w:bookmarkEnd w:id="2"/>
      <w:bookmarkEnd w:id="3"/>
      <w:bookmarkEnd w:id="4"/>
      <w:r w:rsidR="000F66E8">
        <w:rPr>
          <w:rStyle w:val="Emphasis"/>
          <w:i w:val="0"/>
          <w:iCs w:val="0"/>
        </w:rPr>
        <w:t xml:space="preserve"> </w:t>
      </w:r>
    </w:p>
    <w:p w14:paraId="6F90210F" w14:textId="61B1D2C4" w:rsidR="00DF5CC8" w:rsidRPr="0046163E" w:rsidRDefault="000F66E8" w:rsidP="004C5406">
      <w:pPr>
        <w:pStyle w:val="Insertions"/>
      </w:pPr>
      <w:r w:rsidRPr="0046163E">
        <w:t>[</w:t>
      </w:r>
      <w:r w:rsidR="008F5A20">
        <w:t xml:space="preserve">Drafting </w:t>
      </w:r>
      <w:r w:rsidRPr="0046163E">
        <w:t>Note: All items in the summary sheet reflect the mandatory matters that must be included in a Planning Agreement in compliance with 7.4(3) of the EP&amp;A Act]</w:t>
      </w:r>
    </w:p>
    <w:p w14:paraId="07512E6B" w14:textId="77777777" w:rsidR="00DF5CC8" w:rsidRPr="00DF5CC8" w:rsidRDefault="00DF5CC8" w:rsidP="00A4530A"/>
    <w:tbl>
      <w:tblPr>
        <w:tblStyle w:val="TableGrid1"/>
        <w:tblW w:w="9004" w:type="dxa"/>
        <w:tblLayout w:type="fixed"/>
        <w:tblLook w:val="04A0" w:firstRow="1" w:lastRow="0" w:firstColumn="1" w:lastColumn="0" w:noHBand="0" w:noVBand="1"/>
      </w:tblPr>
      <w:tblGrid>
        <w:gridCol w:w="2943"/>
        <w:gridCol w:w="2268"/>
        <w:gridCol w:w="3793"/>
      </w:tblGrid>
      <w:tr w:rsidR="00DF5CC8" w:rsidRPr="00DF5CC8" w14:paraId="06C15AAF" w14:textId="77777777" w:rsidTr="00F035E6">
        <w:tc>
          <w:tcPr>
            <w:tcW w:w="2943" w:type="dxa"/>
            <w:vMerge w:val="restart"/>
          </w:tcPr>
          <w:p w14:paraId="3758EEC2" w14:textId="49562D46" w:rsidR="00DF5CC8" w:rsidRPr="00DF5CC8" w:rsidRDefault="00DF5CC8" w:rsidP="00A4530A">
            <w:pPr>
              <w:pStyle w:val="BodyBold"/>
            </w:pPr>
            <w:r w:rsidRPr="00DF5CC8">
              <w:t>Council</w:t>
            </w:r>
          </w:p>
        </w:tc>
        <w:tc>
          <w:tcPr>
            <w:tcW w:w="2268" w:type="dxa"/>
            <w:vAlign w:val="center"/>
          </w:tcPr>
          <w:p w14:paraId="69CC4A30" w14:textId="77777777" w:rsidR="00DF5CC8" w:rsidRPr="00DF5CC8" w:rsidRDefault="00DF5CC8" w:rsidP="00A4530A">
            <w:r w:rsidRPr="00DF5CC8">
              <w:t>Name</w:t>
            </w:r>
          </w:p>
        </w:tc>
        <w:tc>
          <w:tcPr>
            <w:tcW w:w="3793" w:type="dxa"/>
          </w:tcPr>
          <w:p w14:paraId="5D46F8BD" w14:textId="77777777" w:rsidR="00DF5CC8" w:rsidRPr="00DF5CC8" w:rsidRDefault="00DF5CC8" w:rsidP="00A4530A">
            <w:r w:rsidRPr="00DF5CC8">
              <w:t>The Hills Shire Council</w:t>
            </w:r>
          </w:p>
        </w:tc>
      </w:tr>
      <w:tr w:rsidR="00DF5CC8" w:rsidRPr="00DF5CC8" w14:paraId="51D3BBCF" w14:textId="77777777" w:rsidTr="00F035E6">
        <w:tc>
          <w:tcPr>
            <w:tcW w:w="2943" w:type="dxa"/>
            <w:vMerge/>
            <w:vAlign w:val="center"/>
          </w:tcPr>
          <w:p w14:paraId="42C08DE4" w14:textId="77777777" w:rsidR="00DF5CC8" w:rsidRPr="00DF5CC8" w:rsidRDefault="00DF5CC8" w:rsidP="00A4530A">
            <w:pPr>
              <w:pStyle w:val="BodyBold"/>
            </w:pPr>
          </w:p>
        </w:tc>
        <w:tc>
          <w:tcPr>
            <w:tcW w:w="2268" w:type="dxa"/>
            <w:vAlign w:val="center"/>
          </w:tcPr>
          <w:p w14:paraId="70104502" w14:textId="77777777" w:rsidR="00DF5CC8" w:rsidRPr="00DF5CC8" w:rsidRDefault="00DF5CC8" w:rsidP="00A4530A">
            <w:r w:rsidRPr="00DF5CC8">
              <w:t>Address</w:t>
            </w:r>
          </w:p>
        </w:tc>
        <w:tc>
          <w:tcPr>
            <w:tcW w:w="3793" w:type="dxa"/>
          </w:tcPr>
          <w:p w14:paraId="3B344E1F" w14:textId="77777777" w:rsidR="00DF5CC8" w:rsidRPr="00DF5CC8" w:rsidRDefault="00DF5CC8" w:rsidP="00A4530A">
            <w:r w:rsidRPr="00DF5CC8">
              <w:t>3 Columbia Court</w:t>
            </w:r>
          </w:p>
          <w:p w14:paraId="60A5C06B" w14:textId="77777777" w:rsidR="00DF5CC8" w:rsidRPr="00DF5CC8" w:rsidRDefault="00DF5CC8" w:rsidP="00A4530A">
            <w:r w:rsidRPr="00DF5CC8">
              <w:rPr>
                <w:rFonts w:ascii="Cambria" w:hAnsi="Cambria" w:cs="Times New Roman"/>
              </w:rPr>
              <w:t xml:space="preserve"> </w:t>
            </w:r>
            <w:r w:rsidRPr="00DF5CC8">
              <w:t>Norwest, NSW 2153</w:t>
            </w:r>
          </w:p>
        </w:tc>
      </w:tr>
      <w:tr w:rsidR="00DF5CC8" w:rsidRPr="00DF5CC8" w14:paraId="02CD33E7" w14:textId="77777777" w:rsidTr="00F035E6">
        <w:tc>
          <w:tcPr>
            <w:tcW w:w="2943" w:type="dxa"/>
            <w:vMerge/>
            <w:vAlign w:val="center"/>
          </w:tcPr>
          <w:p w14:paraId="42D8E677" w14:textId="77777777" w:rsidR="00DF5CC8" w:rsidRPr="00DF5CC8" w:rsidRDefault="00DF5CC8" w:rsidP="00A4530A">
            <w:pPr>
              <w:pStyle w:val="BodyBold"/>
            </w:pPr>
          </w:p>
        </w:tc>
        <w:tc>
          <w:tcPr>
            <w:tcW w:w="2268" w:type="dxa"/>
            <w:vAlign w:val="center"/>
          </w:tcPr>
          <w:p w14:paraId="160E3D26" w14:textId="77777777" w:rsidR="00DF5CC8" w:rsidRPr="00DF5CC8" w:rsidRDefault="00DF5CC8" w:rsidP="00A4530A">
            <w:r w:rsidRPr="00DF5CC8">
              <w:t>Telephone</w:t>
            </w:r>
          </w:p>
        </w:tc>
        <w:tc>
          <w:tcPr>
            <w:tcW w:w="3793" w:type="dxa"/>
          </w:tcPr>
          <w:p w14:paraId="3B4C8D15" w14:textId="77777777" w:rsidR="00DF5CC8" w:rsidRPr="00DF5CC8" w:rsidRDefault="00DF5CC8" w:rsidP="00A4530A">
            <w:r w:rsidRPr="00DF5CC8">
              <w:t>(02) 9843 0555</w:t>
            </w:r>
          </w:p>
        </w:tc>
      </w:tr>
      <w:tr w:rsidR="00DF5CC8" w:rsidRPr="00DF5CC8" w14:paraId="75B6D774" w14:textId="77777777" w:rsidTr="00F035E6">
        <w:tc>
          <w:tcPr>
            <w:tcW w:w="2943" w:type="dxa"/>
            <w:vMerge/>
            <w:vAlign w:val="center"/>
          </w:tcPr>
          <w:p w14:paraId="154CCD28" w14:textId="77777777" w:rsidR="00DF5CC8" w:rsidRPr="00DF5CC8" w:rsidRDefault="00DF5CC8" w:rsidP="00A4530A">
            <w:pPr>
              <w:pStyle w:val="BodyBold"/>
            </w:pPr>
          </w:p>
        </w:tc>
        <w:tc>
          <w:tcPr>
            <w:tcW w:w="2268" w:type="dxa"/>
            <w:vAlign w:val="center"/>
          </w:tcPr>
          <w:p w14:paraId="3E673FC4" w14:textId="77777777" w:rsidR="00DF5CC8" w:rsidRPr="00DF5CC8" w:rsidRDefault="00DF5CC8" w:rsidP="00A4530A">
            <w:r w:rsidRPr="00DF5CC8">
              <w:t>Facsimile</w:t>
            </w:r>
          </w:p>
        </w:tc>
        <w:tc>
          <w:tcPr>
            <w:tcW w:w="3793" w:type="dxa"/>
          </w:tcPr>
          <w:p w14:paraId="1A061095" w14:textId="77777777" w:rsidR="00DF5CC8" w:rsidRPr="00DF5CC8" w:rsidRDefault="00DF5CC8" w:rsidP="00A4530A">
            <w:r w:rsidRPr="00DF5CC8">
              <w:t>(02) 9843 0258</w:t>
            </w:r>
          </w:p>
        </w:tc>
      </w:tr>
      <w:tr w:rsidR="00DF5CC8" w:rsidRPr="00DF5CC8" w14:paraId="06F81982" w14:textId="77777777" w:rsidTr="00F035E6">
        <w:tc>
          <w:tcPr>
            <w:tcW w:w="2943" w:type="dxa"/>
            <w:vMerge/>
            <w:vAlign w:val="center"/>
          </w:tcPr>
          <w:p w14:paraId="0274673E" w14:textId="77777777" w:rsidR="00DF5CC8" w:rsidRPr="00DF5CC8" w:rsidRDefault="00DF5CC8" w:rsidP="00A4530A">
            <w:pPr>
              <w:pStyle w:val="BodyBold"/>
            </w:pPr>
          </w:p>
        </w:tc>
        <w:tc>
          <w:tcPr>
            <w:tcW w:w="2268" w:type="dxa"/>
            <w:vAlign w:val="center"/>
          </w:tcPr>
          <w:p w14:paraId="46A970CB" w14:textId="77777777" w:rsidR="00DF5CC8" w:rsidRPr="00DF5CC8" w:rsidRDefault="00DF5CC8" w:rsidP="00A4530A">
            <w:r w:rsidRPr="00DF5CC8">
              <w:t>Email</w:t>
            </w:r>
          </w:p>
        </w:tc>
        <w:tc>
          <w:tcPr>
            <w:tcW w:w="3793" w:type="dxa"/>
          </w:tcPr>
          <w:p w14:paraId="6D58E939" w14:textId="77777777" w:rsidR="00DF5CC8" w:rsidRPr="00DF5CC8" w:rsidRDefault="00DF5CC8" w:rsidP="00A4530A">
            <w:r w:rsidRPr="00DF5CC8">
              <w:t>council@thehills.nsw.gov.au</w:t>
            </w:r>
          </w:p>
        </w:tc>
      </w:tr>
      <w:tr w:rsidR="00DF5CC8" w:rsidRPr="00DF5CC8" w14:paraId="38045F55" w14:textId="77777777" w:rsidTr="00F035E6">
        <w:tc>
          <w:tcPr>
            <w:tcW w:w="2943" w:type="dxa"/>
            <w:vMerge/>
            <w:vAlign w:val="center"/>
          </w:tcPr>
          <w:p w14:paraId="76F755FB" w14:textId="77777777" w:rsidR="00DF5CC8" w:rsidRPr="00DF5CC8" w:rsidRDefault="00DF5CC8" w:rsidP="00A4530A">
            <w:pPr>
              <w:pStyle w:val="BodyBold"/>
            </w:pPr>
          </w:p>
        </w:tc>
        <w:tc>
          <w:tcPr>
            <w:tcW w:w="2268" w:type="dxa"/>
            <w:vAlign w:val="center"/>
          </w:tcPr>
          <w:p w14:paraId="09AA8283" w14:textId="77777777" w:rsidR="00DF5CC8" w:rsidRPr="00DF5CC8" w:rsidRDefault="00DF5CC8" w:rsidP="00A4530A">
            <w:r w:rsidRPr="00DF5CC8">
              <w:t>Representative</w:t>
            </w:r>
          </w:p>
        </w:tc>
        <w:tc>
          <w:tcPr>
            <w:tcW w:w="3793" w:type="dxa"/>
          </w:tcPr>
          <w:p w14:paraId="6D5D86AC" w14:textId="5F7F8AF4" w:rsidR="00DF5CC8" w:rsidRPr="00DF5CC8" w:rsidRDefault="00DF5CC8" w:rsidP="00A4530A">
            <w:pPr>
              <w:rPr>
                <w:color w:val="3C3C3B"/>
              </w:rPr>
            </w:pPr>
            <w:r w:rsidRPr="009B17FD">
              <w:rPr>
                <w:color w:val="auto"/>
              </w:rPr>
              <w:t xml:space="preserve">General </w:t>
            </w:r>
            <w:r w:rsidRPr="00DF5CC8">
              <w:t>Manager</w:t>
            </w:r>
          </w:p>
        </w:tc>
      </w:tr>
      <w:tr w:rsidR="00DF5CC8" w:rsidRPr="00DF5CC8" w14:paraId="3A733EA1" w14:textId="77777777" w:rsidTr="00F035E6">
        <w:tc>
          <w:tcPr>
            <w:tcW w:w="2943" w:type="dxa"/>
            <w:vMerge w:val="restart"/>
          </w:tcPr>
          <w:p w14:paraId="1ACA1A9F" w14:textId="4B7F8293" w:rsidR="00DF5CC8" w:rsidRPr="00DF5CC8" w:rsidRDefault="00DF5CC8" w:rsidP="00A4530A">
            <w:pPr>
              <w:pStyle w:val="BodyBold"/>
            </w:pPr>
            <w:r w:rsidRPr="00DF5CC8">
              <w:t>Developer</w:t>
            </w:r>
          </w:p>
        </w:tc>
        <w:tc>
          <w:tcPr>
            <w:tcW w:w="2268" w:type="dxa"/>
            <w:vAlign w:val="center"/>
          </w:tcPr>
          <w:p w14:paraId="566BF7F6" w14:textId="77777777" w:rsidR="00DF5CC8" w:rsidRPr="00DF5CC8" w:rsidRDefault="00DF5CC8" w:rsidP="00A4530A">
            <w:r w:rsidRPr="00DF5CC8">
              <w:t>Name</w:t>
            </w:r>
          </w:p>
        </w:tc>
        <w:tc>
          <w:tcPr>
            <w:tcW w:w="3793" w:type="dxa"/>
            <w:vAlign w:val="center"/>
          </w:tcPr>
          <w:p w14:paraId="07148D09" w14:textId="03E79F6A" w:rsidR="00DF5CC8" w:rsidRPr="00DF5CC8" w:rsidRDefault="00DF5CC8" w:rsidP="00677F66">
            <w:pPr>
              <w:pStyle w:val="Insertions"/>
            </w:pPr>
            <w:r w:rsidRPr="00DF5CC8">
              <w:t>[Drafting Note</w:t>
            </w:r>
            <w:r w:rsidR="008F5A20">
              <w:t>:</w:t>
            </w:r>
            <w:r w:rsidRPr="00DF5CC8">
              <w:t xml:space="preserve"> to be completed]</w:t>
            </w:r>
          </w:p>
        </w:tc>
      </w:tr>
      <w:tr w:rsidR="008F5A20" w:rsidRPr="00DF5CC8" w14:paraId="4335EC51" w14:textId="77777777" w:rsidTr="009B4CDB">
        <w:tc>
          <w:tcPr>
            <w:tcW w:w="2943" w:type="dxa"/>
            <w:vMerge/>
            <w:vAlign w:val="center"/>
          </w:tcPr>
          <w:p w14:paraId="72366E57" w14:textId="77777777" w:rsidR="008F5A20" w:rsidRPr="00DF5CC8" w:rsidRDefault="008F5A20" w:rsidP="008F5A20">
            <w:pPr>
              <w:pStyle w:val="BodyBold"/>
            </w:pPr>
          </w:p>
        </w:tc>
        <w:tc>
          <w:tcPr>
            <w:tcW w:w="2268" w:type="dxa"/>
            <w:vAlign w:val="center"/>
          </w:tcPr>
          <w:p w14:paraId="2D34073A" w14:textId="77777777" w:rsidR="008F5A20" w:rsidRPr="00DF5CC8" w:rsidRDefault="008F5A20" w:rsidP="008F5A20">
            <w:r w:rsidRPr="00DF5CC8">
              <w:t>Address</w:t>
            </w:r>
          </w:p>
        </w:tc>
        <w:tc>
          <w:tcPr>
            <w:tcW w:w="3793" w:type="dxa"/>
          </w:tcPr>
          <w:p w14:paraId="40060D38" w14:textId="11DDE8CB" w:rsidR="008F5A20" w:rsidRPr="00DF5CC8" w:rsidRDefault="008F5A20" w:rsidP="008F5A20">
            <w:pPr>
              <w:pStyle w:val="Insertions"/>
            </w:pPr>
            <w:r w:rsidRPr="00E126B9">
              <w:t>[Drafting Note: to be completed]</w:t>
            </w:r>
          </w:p>
        </w:tc>
      </w:tr>
      <w:tr w:rsidR="008F5A20" w:rsidRPr="00DF5CC8" w14:paraId="5A1D0890" w14:textId="77777777" w:rsidTr="009B4CDB">
        <w:tc>
          <w:tcPr>
            <w:tcW w:w="2943" w:type="dxa"/>
            <w:vMerge/>
            <w:vAlign w:val="center"/>
          </w:tcPr>
          <w:p w14:paraId="06B7CA81" w14:textId="77777777" w:rsidR="008F5A20" w:rsidRPr="00DF5CC8" w:rsidRDefault="008F5A20" w:rsidP="008F5A20">
            <w:pPr>
              <w:pStyle w:val="BodyBold"/>
            </w:pPr>
          </w:p>
        </w:tc>
        <w:tc>
          <w:tcPr>
            <w:tcW w:w="2268" w:type="dxa"/>
            <w:vAlign w:val="center"/>
          </w:tcPr>
          <w:p w14:paraId="53E059A1" w14:textId="77777777" w:rsidR="008F5A20" w:rsidRPr="00DF5CC8" w:rsidRDefault="008F5A20" w:rsidP="008F5A20">
            <w:r w:rsidRPr="00DF5CC8">
              <w:t>Telephone</w:t>
            </w:r>
          </w:p>
        </w:tc>
        <w:tc>
          <w:tcPr>
            <w:tcW w:w="3793" w:type="dxa"/>
          </w:tcPr>
          <w:p w14:paraId="60DB5A1E" w14:textId="576EDE41" w:rsidR="008F5A20" w:rsidRPr="00DF5CC8" w:rsidRDefault="008F5A20" w:rsidP="008F5A20">
            <w:pPr>
              <w:pStyle w:val="Insertions"/>
            </w:pPr>
            <w:r w:rsidRPr="00E126B9">
              <w:t>[Drafting Note: to be completed]</w:t>
            </w:r>
          </w:p>
        </w:tc>
      </w:tr>
      <w:tr w:rsidR="008F5A20" w:rsidRPr="00DF5CC8" w14:paraId="0F43B84D" w14:textId="77777777" w:rsidTr="009B4CDB">
        <w:tc>
          <w:tcPr>
            <w:tcW w:w="2943" w:type="dxa"/>
            <w:vMerge/>
            <w:vAlign w:val="center"/>
          </w:tcPr>
          <w:p w14:paraId="26DE6A16" w14:textId="77777777" w:rsidR="008F5A20" w:rsidRPr="00DF5CC8" w:rsidRDefault="008F5A20" w:rsidP="008F5A20">
            <w:pPr>
              <w:pStyle w:val="BodyBold"/>
            </w:pPr>
          </w:p>
        </w:tc>
        <w:tc>
          <w:tcPr>
            <w:tcW w:w="2268" w:type="dxa"/>
            <w:vAlign w:val="center"/>
          </w:tcPr>
          <w:p w14:paraId="3D988571" w14:textId="77777777" w:rsidR="008F5A20" w:rsidRPr="00DF5CC8" w:rsidRDefault="008F5A20" w:rsidP="008F5A20">
            <w:r w:rsidRPr="00DF5CC8">
              <w:t>Facsimile</w:t>
            </w:r>
          </w:p>
        </w:tc>
        <w:tc>
          <w:tcPr>
            <w:tcW w:w="3793" w:type="dxa"/>
          </w:tcPr>
          <w:p w14:paraId="1F44036A" w14:textId="6DB26831" w:rsidR="008F5A20" w:rsidRPr="00DF5CC8" w:rsidRDefault="008F5A20" w:rsidP="008F5A20">
            <w:pPr>
              <w:pStyle w:val="Insertions"/>
            </w:pPr>
            <w:r w:rsidRPr="00E126B9">
              <w:t>[Drafting Note: to be completed]</w:t>
            </w:r>
          </w:p>
        </w:tc>
      </w:tr>
      <w:tr w:rsidR="008F5A20" w:rsidRPr="00DF5CC8" w14:paraId="778CF526" w14:textId="77777777" w:rsidTr="009B4CDB">
        <w:tc>
          <w:tcPr>
            <w:tcW w:w="2943" w:type="dxa"/>
            <w:vMerge/>
            <w:vAlign w:val="center"/>
          </w:tcPr>
          <w:p w14:paraId="34021DB1" w14:textId="77777777" w:rsidR="008F5A20" w:rsidRPr="00DF5CC8" w:rsidRDefault="008F5A20" w:rsidP="008F5A20">
            <w:pPr>
              <w:pStyle w:val="BodyBold"/>
            </w:pPr>
          </w:p>
        </w:tc>
        <w:tc>
          <w:tcPr>
            <w:tcW w:w="2268" w:type="dxa"/>
            <w:vAlign w:val="center"/>
          </w:tcPr>
          <w:p w14:paraId="5039E039" w14:textId="77777777" w:rsidR="008F5A20" w:rsidRPr="00DF5CC8" w:rsidRDefault="008F5A20" w:rsidP="008F5A20">
            <w:r w:rsidRPr="00DF5CC8">
              <w:t>Email</w:t>
            </w:r>
          </w:p>
        </w:tc>
        <w:tc>
          <w:tcPr>
            <w:tcW w:w="3793" w:type="dxa"/>
          </w:tcPr>
          <w:p w14:paraId="575BCB23" w14:textId="63267D18" w:rsidR="008F5A20" w:rsidRPr="00DF5CC8" w:rsidRDefault="008F5A20" w:rsidP="008F5A20">
            <w:pPr>
              <w:pStyle w:val="Insertions"/>
            </w:pPr>
            <w:r w:rsidRPr="00E126B9">
              <w:t>[Drafting Note: to be completed]</w:t>
            </w:r>
          </w:p>
        </w:tc>
      </w:tr>
      <w:tr w:rsidR="008F5A20" w:rsidRPr="00DF5CC8" w14:paraId="16400438" w14:textId="77777777" w:rsidTr="009B4CDB">
        <w:tc>
          <w:tcPr>
            <w:tcW w:w="2943" w:type="dxa"/>
            <w:vMerge/>
            <w:vAlign w:val="center"/>
          </w:tcPr>
          <w:p w14:paraId="75A5A12C" w14:textId="77777777" w:rsidR="008F5A20" w:rsidRPr="00DF5CC8" w:rsidRDefault="008F5A20" w:rsidP="008F5A20">
            <w:pPr>
              <w:pStyle w:val="BodyBold"/>
            </w:pPr>
          </w:p>
        </w:tc>
        <w:tc>
          <w:tcPr>
            <w:tcW w:w="2268" w:type="dxa"/>
            <w:vAlign w:val="center"/>
          </w:tcPr>
          <w:p w14:paraId="6E250440" w14:textId="77777777" w:rsidR="008F5A20" w:rsidRPr="00DF5CC8" w:rsidRDefault="008F5A20" w:rsidP="008F5A20">
            <w:r w:rsidRPr="00DF5CC8">
              <w:t>Representative</w:t>
            </w:r>
          </w:p>
        </w:tc>
        <w:tc>
          <w:tcPr>
            <w:tcW w:w="3793" w:type="dxa"/>
          </w:tcPr>
          <w:p w14:paraId="1D21016A" w14:textId="6CAD5363" w:rsidR="008F5A20" w:rsidRPr="00DF5CC8" w:rsidRDefault="008F5A20" w:rsidP="008F5A20">
            <w:pPr>
              <w:pStyle w:val="Insertions"/>
            </w:pPr>
            <w:r w:rsidRPr="00E126B9">
              <w:t>[Drafting Note: to be completed]</w:t>
            </w:r>
          </w:p>
        </w:tc>
      </w:tr>
      <w:tr w:rsidR="00DE1321" w:rsidRPr="00DF5CC8" w14:paraId="21CB8F5E" w14:textId="77777777" w:rsidTr="0027708E">
        <w:tc>
          <w:tcPr>
            <w:tcW w:w="2943" w:type="dxa"/>
            <w:vMerge w:val="restart"/>
          </w:tcPr>
          <w:p w14:paraId="1A2E1E9D" w14:textId="79304787" w:rsidR="00DE1321" w:rsidRPr="00DF5CC8" w:rsidRDefault="00DE1321" w:rsidP="00DE1321">
            <w:pPr>
              <w:pStyle w:val="BodyBold"/>
            </w:pPr>
            <w:r>
              <w:t>Landowner</w:t>
            </w:r>
            <w:r w:rsidR="007339E4">
              <w:t xml:space="preserve"> </w:t>
            </w:r>
            <w:r w:rsidR="007339E4" w:rsidRPr="007339E4">
              <w:rPr>
                <w:bCs/>
                <w:color w:val="C0504D"/>
              </w:rPr>
              <w:t>[Drafting Note: Delete if there is no Landowner party. Insert other Landowner parties if there is more than one Landowner.]</w:t>
            </w:r>
          </w:p>
        </w:tc>
        <w:tc>
          <w:tcPr>
            <w:tcW w:w="2268" w:type="dxa"/>
            <w:vAlign w:val="center"/>
          </w:tcPr>
          <w:p w14:paraId="76593CE8" w14:textId="77777777" w:rsidR="00DE1321" w:rsidRPr="00DF5CC8" w:rsidRDefault="00DE1321" w:rsidP="00DE1321">
            <w:r w:rsidRPr="00DF5CC8">
              <w:t>Name</w:t>
            </w:r>
          </w:p>
        </w:tc>
        <w:tc>
          <w:tcPr>
            <w:tcW w:w="3793" w:type="dxa"/>
          </w:tcPr>
          <w:p w14:paraId="5882823F" w14:textId="0058B1E3" w:rsidR="00DE1321" w:rsidRPr="00DF5CC8" w:rsidRDefault="00DE1321" w:rsidP="00DE1321">
            <w:pPr>
              <w:pStyle w:val="Insertions"/>
            </w:pPr>
            <w:r w:rsidRPr="004F337B">
              <w:t>[Drafting Note: to be completed]</w:t>
            </w:r>
          </w:p>
        </w:tc>
      </w:tr>
      <w:tr w:rsidR="00DE1321" w:rsidRPr="00DF5CC8" w14:paraId="2B59F719" w14:textId="77777777" w:rsidTr="00604A75">
        <w:tc>
          <w:tcPr>
            <w:tcW w:w="2943" w:type="dxa"/>
            <w:vMerge/>
            <w:vAlign w:val="center"/>
          </w:tcPr>
          <w:p w14:paraId="1947D2E1" w14:textId="77777777" w:rsidR="00DE1321" w:rsidRPr="00DF5CC8" w:rsidRDefault="00DE1321" w:rsidP="00DE1321">
            <w:pPr>
              <w:pStyle w:val="BodyBold"/>
            </w:pPr>
          </w:p>
        </w:tc>
        <w:tc>
          <w:tcPr>
            <w:tcW w:w="2268" w:type="dxa"/>
            <w:vAlign w:val="center"/>
          </w:tcPr>
          <w:p w14:paraId="7371D162" w14:textId="77777777" w:rsidR="00DE1321" w:rsidRPr="00DF5CC8" w:rsidRDefault="00DE1321" w:rsidP="00DE1321">
            <w:r w:rsidRPr="00DF5CC8">
              <w:t>Address</w:t>
            </w:r>
          </w:p>
        </w:tc>
        <w:tc>
          <w:tcPr>
            <w:tcW w:w="3793" w:type="dxa"/>
          </w:tcPr>
          <w:p w14:paraId="707AA006" w14:textId="3B04F351" w:rsidR="00DE1321" w:rsidRPr="00DF5CC8" w:rsidRDefault="00DE1321" w:rsidP="00DE1321">
            <w:pPr>
              <w:pStyle w:val="Insertions"/>
            </w:pPr>
            <w:r w:rsidRPr="004F337B">
              <w:t>[Drafting Note: to be completed]</w:t>
            </w:r>
          </w:p>
        </w:tc>
      </w:tr>
      <w:tr w:rsidR="00DE1321" w:rsidRPr="00DF5CC8" w14:paraId="25C5A3A3" w14:textId="77777777" w:rsidTr="00604A75">
        <w:tc>
          <w:tcPr>
            <w:tcW w:w="2943" w:type="dxa"/>
            <w:vMerge/>
            <w:vAlign w:val="center"/>
          </w:tcPr>
          <w:p w14:paraId="356949BB" w14:textId="77777777" w:rsidR="00DE1321" w:rsidRPr="00DF5CC8" w:rsidRDefault="00DE1321" w:rsidP="00DE1321">
            <w:pPr>
              <w:pStyle w:val="BodyBold"/>
            </w:pPr>
          </w:p>
        </w:tc>
        <w:tc>
          <w:tcPr>
            <w:tcW w:w="2268" w:type="dxa"/>
            <w:vAlign w:val="center"/>
          </w:tcPr>
          <w:p w14:paraId="233E67FF" w14:textId="77777777" w:rsidR="00DE1321" w:rsidRPr="00DF5CC8" w:rsidRDefault="00DE1321" w:rsidP="00DE1321">
            <w:r w:rsidRPr="00DF5CC8">
              <w:t>Telephone</w:t>
            </w:r>
          </w:p>
        </w:tc>
        <w:tc>
          <w:tcPr>
            <w:tcW w:w="3793" w:type="dxa"/>
          </w:tcPr>
          <w:p w14:paraId="2C286C0B" w14:textId="74E00C6A" w:rsidR="00DE1321" w:rsidRPr="00DF5CC8" w:rsidRDefault="00DE1321" w:rsidP="00DE1321">
            <w:pPr>
              <w:pStyle w:val="Insertions"/>
            </w:pPr>
            <w:r w:rsidRPr="004F337B">
              <w:t>[Drafting Note: to be completed]</w:t>
            </w:r>
          </w:p>
        </w:tc>
      </w:tr>
      <w:tr w:rsidR="00DE1321" w:rsidRPr="00DF5CC8" w14:paraId="1E26063A" w14:textId="77777777" w:rsidTr="00604A75">
        <w:tc>
          <w:tcPr>
            <w:tcW w:w="2943" w:type="dxa"/>
            <w:vMerge/>
            <w:vAlign w:val="center"/>
          </w:tcPr>
          <w:p w14:paraId="2A235C30" w14:textId="77777777" w:rsidR="00DE1321" w:rsidRPr="00DF5CC8" w:rsidRDefault="00DE1321" w:rsidP="00DE1321">
            <w:pPr>
              <w:pStyle w:val="BodyBold"/>
            </w:pPr>
          </w:p>
        </w:tc>
        <w:tc>
          <w:tcPr>
            <w:tcW w:w="2268" w:type="dxa"/>
            <w:vAlign w:val="center"/>
          </w:tcPr>
          <w:p w14:paraId="29946B37" w14:textId="77777777" w:rsidR="00DE1321" w:rsidRPr="00DF5CC8" w:rsidRDefault="00DE1321" w:rsidP="00DE1321">
            <w:r w:rsidRPr="00DF5CC8">
              <w:t>Facsimile</w:t>
            </w:r>
          </w:p>
        </w:tc>
        <w:tc>
          <w:tcPr>
            <w:tcW w:w="3793" w:type="dxa"/>
          </w:tcPr>
          <w:p w14:paraId="3DE1E549" w14:textId="5D56D0B1" w:rsidR="00DE1321" w:rsidRPr="00DF5CC8" w:rsidRDefault="00DE1321" w:rsidP="00DE1321">
            <w:pPr>
              <w:pStyle w:val="Insertions"/>
            </w:pPr>
            <w:r w:rsidRPr="004F337B">
              <w:t>[Drafting Note: to be completed]</w:t>
            </w:r>
          </w:p>
        </w:tc>
      </w:tr>
      <w:tr w:rsidR="00DE1321" w:rsidRPr="00DF5CC8" w14:paraId="00128551" w14:textId="77777777" w:rsidTr="00604A75">
        <w:tc>
          <w:tcPr>
            <w:tcW w:w="2943" w:type="dxa"/>
            <w:vMerge/>
            <w:vAlign w:val="center"/>
          </w:tcPr>
          <w:p w14:paraId="33C99758" w14:textId="77777777" w:rsidR="00DE1321" w:rsidRPr="00DF5CC8" w:rsidRDefault="00DE1321" w:rsidP="00DE1321">
            <w:pPr>
              <w:pStyle w:val="BodyBold"/>
            </w:pPr>
          </w:p>
        </w:tc>
        <w:tc>
          <w:tcPr>
            <w:tcW w:w="2268" w:type="dxa"/>
            <w:vAlign w:val="center"/>
          </w:tcPr>
          <w:p w14:paraId="57BFCE41" w14:textId="77777777" w:rsidR="00DE1321" w:rsidRPr="00DF5CC8" w:rsidRDefault="00DE1321" w:rsidP="00DE1321">
            <w:r w:rsidRPr="00DF5CC8">
              <w:t>Email</w:t>
            </w:r>
          </w:p>
        </w:tc>
        <w:tc>
          <w:tcPr>
            <w:tcW w:w="3793" w:type="dxa"/>
          </w:tcPr>
          <w:p w14:paraId="745871CC" w14:textId="60EF0B89" w:rsidR="00DE1321" w:rsidRPr="00DF5CC8" w:rsidRDefault="00DE1321" w:rsidP="00DE1321">
            <w:pPr>
              <w:pStyle w:val="Insertions"/>
            </w:pPr>
            <w:r w:rsidRPr="004F337B">
              <w:t>[Drafting Note: to be completed]</w:t>
            </w:r>
          </w:p>
        </w:tc>
      </w:tr>
      <w:tr w:rsidR="00DE1321" w:rsidRPr="00DF5CC8" w14:paraId="45A8CA6E" w14:textId="77777777" w:rsidTr="00604A75">
        <w:tc>
          <w:tcPr>
            <w:tcW w:w="2943" w:type="dxa"/>
            <w:vMerge/>
            <w:vAlign w:val="center"/>
          </w:tcPr>
          <w:p w14:paraId="61911E9C" w14:textId="77777777" w:rsidR="00DE1321" w:rsidRPr="00DF5CC8" w:rsidRDefault="00DE1321" w:rsidP="00DE1321">
            <w:pPr>
              <w:pStyle w:val="BodyBold"/>
            </w:pPr>
          </w:p>
        </w:tc>
        <w:tc>
          <w:tcPr>
            <w:tcW w:w="2268" w:type="dxa"/>
            <w:vAlign w:val="center"/>
          </w:tcPr>
          <w:p w14:paraId="17502AA1" w14:textId="77777777" w:rsidR="00DE1321" w:rsidRPr="00DF5CC8" w:rsidRDefault="00DE1321" w:rsidP="00DE1321">
            <w:r w:rsidRPr="00DF5CC8">
              <w:t>Representative</w:t>
            </w:r>
          </w:p>
        </w:tc>
        <w:tc>
          <w:tcPr>
            <w:tcW w:w="3793" w:type="dxa"/>
          </w:tcPr>
          <w:p w14:paraId="79802F70" w14:textId="364274CD" w:rsidR="00DE1321" w:rsidRPr="00DF5CC8" w:rsidRDefault="00DE1321" w:rsidP="00DE1321">
            <w:pPr>
              <w:pStyle w:val="Insertions"/>
            </w:pPr>
            <w:r w:rsidRPr="004F337B">
              <w:t>[Drafting Note: to be completed]</w:t>
            </w:r>
          </w:p>
        </w:tc>
      </w:tr>
      <w:tr w:rsidR="00DF5CC8" w:rsidRPr="00DF5CC8" w14:paraId="4785E928" w14:textId="77777777" w:rsidTr="00F035E6">
        <w:tc>
          <w:tcPr>
            <w:tcW w:w="2943" w:type="dxa"/>
            <w:vAlign w:val="center"/>
          </w:tcPr>
          <w:p w14:paraId="30EEA17A" w14:textId="77777777" w:rsidR="00DF5CC8" w:rsidRPr="00DF5CC8" w:rsidRDefault="00DF5CC8" w:rsidP="00A4530A">
            <w:pPr>
              <w:pStyle w:val="BodyBold"/>
            </w:pPr>
            <w:r w:rsidRPr="00DF5CC8">
              <w:t>Land</w:t>
            </w:r>
          </w:p>
        </w:tc>
        <w:tc>
          <w:tcPr>
            <w:tcW w:w="6061" w:type="dxa"/>
            <w:gridSpan w:val="2"/>
            <w:vAlign w:val="center"/>
          </w:tcPr>
          <w:p w14:paraId="4DB58396" w14:textId="4C1ABA56" w:rsidR="00DF5CC8" w:rsidRPr="00DF5CC8" w:rsidRDefault="008F5A20" w:rsidP="00677F66">
            <w:pPr>
              <w:pStyle w:val="Insertions"/>
              <w:rPr>
                <w:color w:val="3C3C3B"/>
              </w:rPr>
            </w:pPr>
            <w:r w:rsidRPr="00DF5CC8">
              <w:t>[Drafting Note</w:t>
            </w:r>
            <w:r>
              <w:t>:</w:t>
            </w:r>
            <w:r w:rsidRPr="00DF5CC8">
              <w:t xml:space="preserve"> to be completed]</w:t>
            </w:r>
          </w:p>
        </w:tc>
      </w:tr>
      <w:tr w:rsidR="00EB08E9" w:rsidRPr="00DF5CC8" w14:paraId="43DF2F59" w14:textId="77777777" w:rsidTr="00F035E6">
        <w:tc>
          <w:tcPr>
            <w:tcW w:w="2943" w:type="dxa"/>
            <w:vAlign w:val="center"/>
          </w:tcPr>
          <w:p w14:paraId="79FB54F1" w14:textId="3E67312A" w:rsidR="00EB08E9" w:rsidRPr="00DF5CC8" w:rsidRDefault="00EB08E9" w:rsidP="00A4530A">
            <w:pPr>
              <w:pStyle w:val="BodyBold"/>
            </w:pPr>
            <w:r>
              <w:t>Development</w:t>
            </w:r>
          </w:p>
        </w:tc>
        <w:tc>
          <w:tcPr>
            <w:tcW w:w="6061" w:type="dxa"/>
            <w:gridSpan w:val="2"/>
            <w:vAlign w:val="center"/>
          </w:tcPr>
          <w:p w14:paraId="39F695D7" w14:textId="10FCD8D6" w:rsidR="00EB08E9" w:rsidRPr="00DF5CC8" w:rsidRDefault="00A1634D" w:rsidP="00A1634D">
            <w:pPr>
              <w:pStyle w:val="Insertions"/>
            </w:pPr>
            <w:r w:rsidRPr="00DF5CC8">
              <w:t>[Drafting Note</w:t>
            </w:r>
            <w:r>
              <w:t>:</w:t>
            </w:r>
            <w:r w:rsidRPr="00DF5CC8">
              <w:t xml:space="preserve"> to be completed]</w:t>
            </w:r>
          </w:p>
        </w:tc>
      </w:tr>
      <w:tr w:rsidR="00DF5CC8" w:rsidRPr="00DF5CC8" w14:paraId="04F10ED0" w14:textId="77777777" w:rsidTr="00F035E6">
        <w:tc>
          <w:tcPr>
            <w:tcW w:w="2943" w:type="dxa"/>
            <w:vAlign w:val="center"/>
          </w:tcPr>
          <w:p w14:paraId="33403C65" w14:textId="3A20C522" w:rsidR="00DF5CC8" w:rsidRPr="00DF5CC8" w:rsidRDefault="007D5D17" w:rsidP="00A4530A">
            <w:pPr>
              <w:pStyle w:val="BodyBold"/>
            </w:pPr>
            <w:r>
              <w:t>Designated</w:t>
            </w:r>
            <w:r w:rsidR="00DF5CC8" w:rsidRPr="00DF5CC8">
              <w:t xml:space="preserve"> Land</w:t>
            </w:r>
          </w:p>
        </w:tc>
        <w:tc>
          <w:tcPr>
            <w:tcW w:w="6061" w:type="dxa"/>
            <w:gridSpan w:val="2"/>
            <w:vAlign w:val="center"/>
          </w:tcPr>
          <w:p w14:paraId="4259AA8F" w14:textId="77777777" w:rsidR="00DF5CC8" w:rsidRPr="00DF5CC8" w:rsidRDefault="00DF5CC8" w:rsidP="00A4530A">
            <w:r w:rsidRPr="00DF5CC8">
              <w:t>See Schedule 3</w:t>
            </w:r>
          </w:p>
        </w:tc>
      </w:tr>
      <w:tr w:rsidR="00DF5CC8" w:rsidRPr="00DF5CC8" w14:paraId="24FF3A22" w14:textId="77777777" w:rsidTr="00F035E6">
        <w:tc>
          <w:tcPr>
            <w:tcW w:w="2943" w:type="dxa"/>
            <w:vAlign w:val="center"/>
          </w:tcPr>
          <w:p w14:paraId="2ED1F364" w14:textId="77777777" w:rsidR="00DF5CC8" w:rsidRPr="00DF5CC8" w:rsidRDefault="00DF5CC8" w:rsidP="00A4530A">
            <w:pPr>
              <w:pStyle w:val="BodyBold"/>
            </w:pPr>
            <w:r w:rsidRPr="00DF5CC8">
              <w:t>Works</w:t>
            </w:r>
          </w:p>
        </w:tc>
        <w:tc>
          <w:tcPr>
            <w:tcW w:w="6061" w:type="dxa"/>
            <w:gridSpan w:val="2"/>
            <w:vAlign w:val="center"/>
          </w:tcPr>
          <w:p w14:paraId="47731526" w14:textId="77777777" w:rsidR="00DF5CC8" w:rsidRPr="00DF5CC8" w:rsidRDefault="00DF5CC8" w:rsidP="00A4530A">
            <w:r w:rsidRPr="00DF5CC8">
              <w:t>See Schedule 4</w:t>
            </w:r>
          </w:p>
        </w:tc>
      </w:tr>
      <w:tr w:rsidR="00DF5CC8" w:rsidRPr="00DF5CC8" w14:paraId="43B16765" w14:textId="77777777" w:rsidTr="00F035E6">
        <w:tc>
          <w:tcPr>
            <w:tcW w:w="2943" w:type="dxa"/>
            <w:vAlign w:val="center"/>
          </w:tcPr>
          <w:p w14:paraId="6E65F055" w14:textId="77777777" w:rsidR="00DF5CC8" w:rsidRPr="00DF5CC8" w:rsidRDefault="00DF5CC8" w:rsidP="00A4530A">
            <w:pPr>
              <w:pStyle w:val="BodyBold"/>
            </w:pPr>
            <w:r w:rsidRPr="00DF5CC8">
              <w:t>Monetary Contributions</w:t>
            </w:r>
          </w:p>
        </w:tc>
        <w:tc>
          <w:tcPr>
            <w:tcW w:w="6061" w:type="dxa"/>
            <w:gridSpan w:val="2"/>
            <w:vAlign w:val="center"/>
          </w:tcPr>
          <w:p w14:paraId="57C1DFBE" w14:textId="77777777" w:rsidR="00DF5CC8" w:rsidRPr="00DF5CC8" w:rsidRDefault="00DF5CC8" w:rsidP="00A4530A">
            <w:r w:rsidRPr="00DF5CC8">
              <w:t>See Schedule 5</w:t>
            </w:r>
          </w:p>
        </w:tc>
      </w:tr>
      <w:tr w:rsidR="00A31827" w:rsidRPr="00DF5CC8" w14:paraId="2C2668C3" w14:textId="77777777" w:rsidTr="00F035E6">
        <w:tc>
          <w:tcPr>
            <w:tcW w:w="2943" w:type="dxa"/>
            <w:vAlign w:val="center"/>
          </w:tcPr>
          <w:p w14:paraId="17E6A0B0" w14:textId="6509F25D" w:rsidR="00A31827" w:rsidRPr="00DF5CC8" w:rsidRDefault="00A31827" w:rsidP="00A4530A">
            <w:pPr>
              <w:pStyle w:val="BodyBold"/>
            </w:pPr>
            <w:r>
              <w:t>Application of s7.11</w:t>
            </w:r>
            <w:r w:rsidR="00DE0410">
              <w:t xml:space="preserve"> and s7.12</w:t>
            </w:r>
            <w:r>
              <w:t xml:space="preserve"> of the Act</w:t>
            </w:r>
          </w:p>
        </w:tc>
        <w:tc>
          <w:tcPr>
            <w:tcW w:w="6061" w:type="dxa"/>
            <w:gridSpan w:val="2"/>
            <w:vAlign w:val="center"/>
          </w:tcPr>
          <w:p w14:paraId="05AF2B8D" w14:textId="5F0EA011" w:rsidR="00A31827" w:rsidRPr="00BF574F" w:rsidDel="00F66F42" w:rsidRDefault="00DE0410" w:rsidP="00A31827">
            <w:pPr>
              <w:pStyle w:val="Insertions"/>
            </w:pPr>
            <w:r w:rsidRPr="00DE0410">
              <w:rPr>
                <w:color w:val="auto"/>
              </w:rPr>
              <w:t xml:space="preserve">See </w:t>
            </w:r>
            <w:r>
              <w:rPr>
                <w:color w:val="auto"/>
              </w:rPr>
              <w:t>c</w:t>
            </w:r>
            <w:r w:rsidRPr="00DE0410">
              <w:rPr>
                <w:color w:val="auto"/>
              </w:rPr>
              <w:t>lause 25</w:t>
            </w:r>
          </w:p>
        </w:tc>
      </w:tr>
      <w:tr w:rsidR="00DF5CC8" w:rsidRPr="00DF5CC8" w14:paraId="58A0E05D" w14:textId="77777777" w:rsidTr="00F035E6">
        <w:tc>
          <w:tcPr>
            <w:tcW w:w="2943" w:type="dxa"/>
            <w:vAlign w:val="center"/>
          </w:tcPr>
          <w:p w14:paraId="07D872B3" w14:textId="77777777" w:rsidR="00DF5CC8" w:rsidRPr="00DF5CC8" w:rsidRDefault="00DF5CC8" w:rsidP="00A4530A">
            <w:pPr>
              <w:pStyle w:val="BodyBold"/>
            </w:pPr>
            <w:r w:rsidRPr="00DF5CC8">
              <w:t>Security</w:t>
            </w:r>
          </w:p>
        </w:tc>
        <w:tc>
          <w:tcPr>
            <w:tcW w:w="6061" w:type="dxa"/>
            <w:gridSpan w:val="2"/>
            <w:vAlign w:val="center"/>
          </w:tcPr>
          <w:p w14:paraId="15B4EAD0" w14:textId="08B4FBC1" w:rsidR="00DF5CC8" w:rsidRPr="004C5406" w:rsidRDefault="00F66F42" w:rsidP="00EB08E9">
            <w:pPr>
              <w:pStyle w:val="Insertions"/>
              <w:rPr>
                <w:color w:val="auto"/>
              </w:rPr>
            </w:pPr>
            <w:r w:rsidRPr="004C5406">
              <w:rPr>
                <w:color w:val="auto"/>
              </w:rPr>
              <w:t xml:space="preserve">See clause </w:t>
            </w:r>
            <w:r w:rsidR="00EB08E9" w:rsidRPr="004C5406">
              <w:rPr>
                <w:color w:val="auto"/>
              </w:rPr>
              <w:fldChar w:fldCharType="begin"/>
            </w:r>
            <w:r w:rsidR="00EB08E9" w:rsidRPr="004C5406">
              <w:rPr>
                <w:color w:val="auto"/>
              </w:rPr>
              <w:instrText xml:space="preserve"> REF _Ref139618399 \r \h </w:instrText>
            </w:r>
            <w:r w:rsidR="00EB08E9" w:rsidRPr="004C5406">
              <w:rPr>
                <w:color w:val="auto"/>
              </w:rPr>
            </w:r>
            <w:r w:rsidR="00EB08E9" w:rsidRPr="004C5406">
              <w:rPr>
                <w:color w:val="auto"/>
              </w:rPr>
              <w:fldChar w:fldCharType="separate"/>
            </w:r>
            <w:r w:rsidR="007E59EA">
              <w:rPr>
                <w:color w:val="auto"/>
              </w:rPr>
              <w:t>24</w:t>
            </w:r>
            <w:r w:rsidR="00EB08E9" w:rsidRPr="004C5406">
              <w:rPr>
                <w:color w:val="auto"/>
              </w:rPr>
              <w:fldChar w:fldCharType="end"/>
            </w:r>
          </w:p>
        </w:tc>
      </w:tr>
      <w:tr w:rsidR="00F66F42" w:rsidRPr="00DF5CC8" w14:paraId="6BB4CC3E" w14:textId="77777777" w:rsidTr="00F035E6">
        <w:tc>
          <w:tcPr>
            <w:tcW w:w="2943" w:type="dxa"/>
            <w:vAlign w:val="center"/>
          </w:tcPr>
          <w:p w14:paraId="65AC312F" w14:textId="39E690FA" w:rsidR="00F66F42" w:rsidRPr="00DF5CC8" w:rsidRDefault="00F66F42" w:rsidP="00A4530A">
            <w:pPr>
              <w:pStyle w:val="BodyBold"/>
            </w:pPr>
            <w:r>
              <w:t>Mechanism for Dispute resolution</w:t>
            </w:r>
          </w:p>
        </w:tc>
        <w:tc>
          <w:tcPr>
            <w:tcW w:w="6061" w:type="dxa"/>
            <w:gridSpan w:val="2"/>
            <w:vAlign w:val="center"/>
          </w:tcPr>
          <w:p w14:paraId="19E7C672" w14:textId="5DF6D787" w:rsidR="00F66F42" w:rsidRPr="004C5406" w:rsidRDefault="00F66F42" w:rsidP="00677F66">
            <w:pPr>
              <w:pStyle w:val="Insertions"/>
              <w:rPr>
                <w:color w:val="auto"/>
              </w:rPr>
            </w:pPr>
            <w:r w:rsidRPr="004C5406">
              <w:rPr>
                <w:color w:val="auto"/>
              </w:rPr>
              <w:t xml:space="preserve">See clause </w:t>
            </w:r>
            <w:r w:rsidRPr="004C5406">
              <w:rPr>
                <w:color w:val="auto"/>
              </w:rPr>
              <w:fldChar w:fldCharType="begin"/>
            </w:r>
            <w:r w:rsidRPr="004C5406">
              <w:rPr>
                <w:color w:val="auto"/>
              </w:rPr>
              <w:instrText xml:space="preserve"> REF _Ref137970033 \r \h </w:instrText>
            </w:r>
            <w:r w:rsidRPr="004C5406">
              <w:rPr>
                <w:color w:val="auto"/>
              </w:rPr>
            </w:r>
            <w:r w:rsidRPr="004C5406">
              <w:rPr>
                <w:color w:val="auto"/>
              </w:rPr>
              <w:fldChar w:fldCharType="separate"/>
            </w:r>
            <w:r w:rsidR="007E59EA">
              <w:rPr>
                <w:color w:val="auto"/>
              </w:rPr>
              <w:t>31</w:t>
            </w:r>
            <w:r w:rsidRPr="004C5406">
              <w:rPr>
                <w:color w:val="auto"/>
              </w:rPr>
              <w:fldChar w:fldCharType="end"/>
            </w:r>
          </w:p>
        </w:tc>
      </w:tr>
      <w:tr w:rsidR="00F66F42" w:rsidRPr="00DF5CC8" w14:paraId="05D248BC" w14:textId="77777777" w:rsidTr="00F035E6">
        <w:tc>
          <w:tcPr>
            <w:tcW w:w="2943" w:type="dxa"/>
            <w:vAlign w:val="center"/>
          </w:tcPr>
          <w:p w14:paraId="6DD93FB3" w14:textId="6316DE6A" w:rsidR="00F66F42" w:rsidRDefault="00A31827" w:rsidP="00A4530A">
            <w:pPr>
              <w:pStyle w:val="BodyBold"/>
            </w:pPr>
            <w:r>
              <w:lastRenderedPageBreak/>
              <w:t>No obligation to grant consent or exercise functions</w:t>
            </w:r>
          </w:p>
        </w:tc>
        <w:tc>
          <w:tcPr>
            <w:tcW w:w="6061" w:type="dxa"/>
            <w:gridSpan w:val="2"/>
            <w:vAlign w:val="center"/>
          </w:tcPr>
          <w:p w14:paraId="426DB555" w14:textId="4E49E507" w:rsidR="00F66F42" w:rsidRPr="004C5406" w:rsidRDefault="00A31827" w:rsidP="00677F66">
            <w:pPr>
              <w:pStyle w:val="Insertions"/>
              <w:rPr>
                <w:color w:val="auto"/>
              </w:rPr>
            </w:pPr>
            <w:r w:rsidRPr="004C5406">
              <w:rPr>
                <w:color w:val="auto"/>
              </w:rPr>
              <w:t xml:space="preserve">See clause </w:t>
            </w:r>
            <w:r w:rsidRPr="004C5406">
              <w:rPr>
                <w:color w:val="auto"/>
              </w:rPr>
              <w:fldChar w:fldCharType="begin"/>
            </w:r>
            <w:r w:rsidRPr="004C5406">
              <w:rPr>
                <w:color w:val="auto"/>
              </w:rPr>
              <w:instrText xml:space="preserve"> REF _Ref137970117 \r \h </w:instrText>
            </w:r>
            <w:r w:rsidRPr="004C5406">
              <w:rPr>
                <w:color w:val="auto"/>
              </w:rPr>
            </w:r>
            <w:r w:rsidRPr="004C5406">
              <w:rPr>
                <w:color w:val="auto"/>
              </w:rPr>
              <w:fldChar w:fldCharType="separate"/>
            </w:r>
            <w:r w:rsidR="007E59EA">
              <w:rPr>
                <w:color w:val="auto"/>
              </w:rPr>
              <w:t>4</w:t>
            </w:r>
            <w:r w:rsidRPr="004C5406">
              <w:rPr>
                <w:color w:val="auto"/>
              </w:rPr>
              <w:fldChar w:fldCharType="end"/>
            </w:r>
          </w:p>
        </w:tc>
      </w:tr>
      <w:tr w:rsidR="00D91BFB" w:rsidRPr="00DF5CC8" w14:paraId="19FED6B3" w14:textId="77777777" w:rsidTr="00F035E6">
        <w:tc>
          <w:tcPr>
            <w:tcW w:w="2943" w:type="dxa"/>
            <w:vAlign w:val="center"/>
          </w:tcPr>
          <w:p w14:paraId="2015DB45" w14:textId="2F1DFC19" w:rsidR="00D91BFB" w:rsidRPr="00DF5CC8" w:rsidRDefault="00D91BFB" w:rsidP="00A4530A">
            <w:pPr>
              <w:pStyle w:val="BodyBold"/>
            </w:pPr>
            <w:r w:rsidRPr="00D91BFB">
              <w:t>Planning instrument and/or development application</w:t>
            </w:r>
          </w:p>
        </w:tc>
        <w:tc>
          <w:tcPr>
            <w:tcW w:w="6061" w:type="dxa"/>
            <w:gridSpan w:val="2"/>
            <w:vAlign w:val="center"/>
          </w:tcPr>
          <w:p w14:paraId="6489CE90" w14:textId="265E069F" w:rsidR="00B23E2B" w:rsidRPr="004C5406" w:rsidRDefault="00B23E2B" w:rsidP="00A9794C">
            <w:pPr>
              <w:pStyle w:val="Insertions"/>
              <w:numPr>
                <w:ilvl w:val="0"/>
                <w:numId w:val="43"/>
              </w:numPr>
              <w:ind w:hanging="720"/>
              <w:rPr>
                <w:color w:val="auto"/>
              </w:rPr>
            </w:pPr>
            <w:r w:rsidRPr="004C5406">
              <w:rPr>
                <w:color w:val="auto"/>
              </w:rPr>
              <w:t>The Developer has sought a change to an environmental planning instrument</w:t>
            </w:r>
            <w:r w:rsidR="004C5406">
              <w:rPr>
                <w:color w:val="auto"/>
              </w:rPr>
              <w:t>.</w:t>
            </w:r>
            <w:r w:rsidRPr="004C5406">
              <w:rPr>
                <w:color w:val="auto"/>
              </w:rPr>
              <w:t xml:space="preserve"> </w:t>
            </w:r>
            <w:r w:rsidRPr="007C0E53">
              <w:t>[Yes/No]</w:t>
            </w:r>
            <w:r w:rsidRPr="007C0E53">
              <w:rPr>
                <w:color w:val="C00000"/>
              </w:rPr>
              <w:t xml:space="preserve"> </w:t>
            </w:r>
          </w:p>
          <w:p w14:paraId="43A006A4" w14:textId="77777777" w:rsidR="00B23E2B" w:rsidRPr="004C5406" w:rsidRDefault="00B23E2B" w:rsidP="00A9794C">
            <w:pPr>
              <w:pStyle w:val="Insertions"/>
              <w:numPr>
                <w:ilvl w:val="0"/>
                <w:numId w:val="43"/>
              </w:numPr>
              <w:ind w:hanging="720"/>
              <w:rPr>
                <w:color w:val="auto"/>
              </w:rPr>
            </w:pPr>
            <w:r w:rsidRPr="004C5406">
              <w:rPr>
                <w:color w:val="auto"/>
              </w:rPr>
              <w:t xml:space="preserve">The Developer has made, or proposes to make, a Development Application. </w:t>
            </w:r>
            <w:r w:rsidRPr="007C0E53">
              <w:t>[Yes/No]</w:t>
            </w:r>
          </w:p>
          <w:p w14:paraId="65A0BAC8" w14:textId="31063159" w:rsidR="00B23E2B" w:rsidRPr="004C5406" w:rsidRDefault="00B23E2B" w:rsidP="00A9794C">
            <w:pPr>
              <w:pStyle w:val="Insertions"/>
              <w:numPr>
                <w:ilvl w:val="0"/>
                <w:numId w:val="43"/>
              </w:numPr>
              <w:ind w:hanging="720"/>
              <w:rPr>
                <w:color w:val="auto"/>
              </w:rPr>
            </w:pPr>
            <w:r w:rsidRPr="004C5406">
              <w:rPr>
                <w:color w:val="auto"/>
              </w:rPr>
              <w:t xml:space="preserve">The Developer has entered into an agreement with, or is otherwise associated with, a person, to whom paragraph (a) or (b) applies. </w:t>
            </w:r>
            <w:r w:rsidRPr="007C0E53">
              <w:t>[Yes/No/Not Applicable]</w:t>
            </w:r>
          </w:p>
          <w:p w14:paraId="3E7EDC95" w14:textId="77777777" w:rsidR="004C5406" w:rsidRPr="004C5406" w:rsidRDefault="004C5406" w:rsidP="00B23E2B">
            <w:pPr>
              <w:pStyle w:val="Insertions"/>
            </w:pPr>
          </w:p>
          <w:p w14:paraId="0189AEAD" w14:textId="753FCE31" w:rsidR="00B23E2B" w:rsidRPr="004C5406" w:rsidRDefault="00B23E2B" w:rsidP="00B23E2B">
            <w:pPr>
              <w:pStyle w:val="Insertions"/>
            </w:pPr>
            <w:r w:rsidRPr="004C5406">
              <w:t xml:space="preserve">[Drafting Note: </w:t>
            </w:r>
            <w:r w:rsidR="004F293A">
              <w:t>Indicate “Yes”, “No” or “Not Applicable” to (a) – (c) above</w:t>
            </w:r>
            <w:r w:rsidRPr="004C5406">
              <w:t>]</w:t>
            </w:r>
          </w:p>
        </w:tc>
      </w:tr>
    </w:tbl>
    <w:p w14:paraId="7516ABC0" w14:textId="38D5293D" w:rsidR="00F035E6" w:rsidRDefault="00F035E6" w:rsidP="00A4530A"/>
    <w:p w14:paraId="649BDF53" w14:textId="4AD36F02" w:rsidR="001905B9" w:rsidRDefault="001905B9" w:rsidP="00A4530A">
      <w:r>
        <w:br w:type="page"/>
      </w:r>
    </w:p>
    <w:sdt>
      <w:sdtPr>
        <w:rPr>
          <w:rFonts w:eastAsia="Cambria" w:cs="Arial"/>
          <w:b w:val="0"/>
          <w:sz w:val="22"/>
          <w:szCs w:val="22"/>
          <w:lang w:val="en-AU"/>
        </w:rPr>
        <w:id w:val="424238931"/>
        <w:docPartObj>
          <w:docPartGallery w:val="Table of Contents"/>
          <w:docPartUnique/>
        </w:docPartObj>
      </w:sdtPr>
      <w:sdtEndPr>
        <w:rPr>
          <w:bCs/>
          <w:noProof/>
        </w:rPr>
      </w:sdtEndPr>
      <w:sdtContent>
        <w:sdt>
          <w:sdtPr>
            <w:rPr>
              <w:rFonts w:eastAsia="Cambria" w:cs="Arial"/>
              <w:b w:val="0"/>
              <w:sz w:val="22"/>
              <w:szCs w:val="22"/>
              <w:lang w:val="en-AU"/>
            </w:rPr>
            <w:id w:val="-1837457615"/>
            <w:docPartObj>
              <w:docPartGallery w:val="Table of Contents"/>
              <w:docPartUnique/>
            </w:docPartObj>
          </w:sdtPr>
          <w:sdtEndPr>
            <w:rPr>
              <w:bCs/>
              <w:noProof/>
            </w:rPr>
          </w:sdtEndPr>
          <w:sdtContent>
            <w:p w14:paraId="3A8A22C1" w14:textId="77777777" w:rsidR="00E2609B" w:rsidRDefault="00E2609B" w:rsidP="00E2609B">
              <w:pPr>
                <w:pStyle w:val="TOCHeading"/>
              </w:pPr>
              <w:r>
                <w:t>Contents</w:t>
              </w:r>
            </w:p>
            <w:p w14:paraId="2E4648E5" w14:textId="07AC5F69" w:rsidR="007D5D17" w:rsidRDefault="00E2609B" w:rsidP="007D5D17">
              <w:pPr>
                <w:pStyle w:val="TOC1"/>
                <w:tabs>
                  <w:tab w:val="left" w:pos="851"/>
                </w:tabs>
                <w:rPr>
                  <w:rFonts w:asciiTheme="minorHAnsi" w:eastAsiaTheme="minorEastAsia" w:hAnsiTheme="minorHAnsi" w:cstheme="minorBidi"/>
                  <w:noProof/>
                  <w:color w:val="auto"/>
                  <w:kern w:val="2"/>
                  <w:lang w:eastAsia="en-AU"/>
                  <w14:ligatures w14:val="standardContextual"/>
                </w:rPr>
              </w:pPr>
              <w:r>
                <w:fldChar w:fldCharType="begin"/>
              </w:r>
              <w:r>
                <w:instrText xml:space="preserve"> TOC \o "1-3" \h \z \u </w:instrText>
              </w:r>
              <w:r>
                <w:fldChar w:fldCharType="separate"/>
              </w:r>
            </w:p>
            <w:p w14:paraId="59674B63" w14:textId="61FFC9A6" w:rsidR="007D5D17" w:rsidRDefault="007D5D17" w:rsidP="007D5D17">
              <w:pPr>
                <w:pStyle w:val="TOC1"/>
                <w:tabs>
                  <w:tab w:val="left" w:pos="709"/>
                  <w:tab w:val="left" w:pos="851"/>
                </w:tabs>
                <w:rPr>
                  <w:rFonts w:asciiTheme="minorHAnsi" w:eastAsiaTheme="minorEastAsia" w:hAnsiTheme="minorHAnsi" w:cstheme="minorBidi"/>
                  <w:noProof/>
                  <w:color w:val="auto"/>
                  <w:kern w:val="2"/>
                  <w:lang w:eastAsia="en-AU"/>
                  <w14:ligatures w14:val="standardContextual"/>
                </w:rPr>
              </w:pPr>
              <w:hyperlink w:anchor="_Toc141445232" w:history="1">
                <w:r w:rsidRPr="007A7CC4">
                  <w:rPr>
                    <w:rStyle w:val="Hyperlink"/>
                    <w:noProof/>
                  </w:rPr>
                  <w:t>1.</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Defined Meanings</w:t>
                </w:r>
                <w:r>
                  <w:rPr>
                    <w:noProof/>
                    <w:webHidden/>
                  </w:rPr>
                  <w:tab/>
                </w:r>
                <w:r>
                  <w:rPr>
                    <w:noProof/>
                    <w:webHidden/>
                  </w:rPr>
                  <w:fldChar w:fldCharType="begin"/>
                </w:r>
                <w:r>
                  <w:rPr>
                    <w:noProof/>
                    <w:webHidden/>
                  </w:rPr>
                  <w:instrText xml:space="preserve"> PAGEREF _Toc141445232 \h </w:instrText>
                </w:r>
                <w:r>
                  <w:rPr>
                    <w:noProof/>
                    <w:webHidden/>
                  </w:rPr>
                </w:r>
                <w:r>
                  <w:rPr>
                    <w:noProof/>
                    <w:webHidden/>
                  </w:rPr>
                  <w:fldChar w:fldCharType="separate"/>
                </w:r>
                <w:r w:rsidR="007E59EA">
                  <w:rPr>
                    <w:noProof/>
                    <w:webHidden/>
                  </w:rPr>
                  <w:t>7</w:t>
                </w:r>
                <w:r>
                  <w:rPr>
                    <w:noProof/>
                    <w:webHidden/>
                  </w:rPr>
                  <w:fldChar w:fldCharType="end"/>
                </w:r>
              </w:hyperlink>
            </w:p>
            <w:p w14:paraId="6AC3F8C4" w14:textId="54995DB6" w:rsidR="007D5D17" w:rsidRDefault="007D5D17" w:rsidP="007D5D17">
              <w:pPr>
                <w:pStyle w:val="TOC1"/>
                <w:tabs>
                  <w:tab w:val="left" w:pos="709"/>
                  <w:tab w:val="left" w:pos="851"/>
                </w:tabs>
                <w:rPr>
                  <w:rFonts w:asciiTheme="minorHAnsi" w:eastAsiaTheme="minorEastAsia" w:hAnsiTheme="minorHAnsi" w:cstheme="minorBidi"/>
                  <w:noProof/>
                  <w:color w:val="auto"/>
                  <w:kern w:val="2"/>
                  <w:lang w:eastAsia="en-AU"/>
                  <w14:ligatures w14:val="standardContextual"/>
                </w:rPr>
              </w:pPr>
              <w:hyperlink w:anchor="_Toc141445233" w:history="1">
                <w:r w:rsidRPr="007A7CC4">
                  <w:rPr>
                    <w:rStyle w:val="Hyperlink"/>
                    <w:noProof/>
                  </w:rPr>
                  <w:t>2.</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Planning Agreement Under the Act</w:t>
                </w:r>
                <w:r>
                  <w:rPr>
                    <w:noProof/>
                    <w:webHidden/>
                  </w:rPr>
                  <w:tab/>
                </w:r>
                <w:r>
                  <w:rPr>
                    <w:noProof/>
                    <w:webHidden/>
                  </w:rPr>
                  <w:fldChar w:fldCharType="begin"/>
                </w:r>
                <w:r>
                  <w:rPr>
                    <w:noProof/>
                    <w:webHidden/>
                  </w:rPr>
                  <w:instrText xml:space="preserve"> PAGEREF _Toc141445233 \h </w:instrText>
                </w:r>
                <w:r>
                  <w:rPr>
                    <w:noProof/>
                    <w:webHidden/>
                  </w:rPr>
                </w:r>
                <w:r>
                  <w:rPr>
                    <w:noProof/>
                    <w:webHidden/>
                  </w:rPr>
                  <w:fldChar w:fldCharType="separate"/>
                </w:r>
                <w:r w:rsidR="007E59EA">
                  <w:rPr>
                    <w:noProof/>
                    <w:webHidden/>
                  </w:rPr>
                  <w:t>7</w:t>
                </w:r>
                <w:r>
                  <w:rPr>
                    <w:noProof/>
                    <w:webHidden/>
                  </w:rPr>
                  <w:fldChar w:fldCharType="end"/>
                </w:r>
              </w:hyperlink>
            </w:p>
            <w:p w14:paraId="7B2B754E" w14:textId="78D33541" w:rsidR="007D5D17" w:rsidRDefault="007D5D17" w:rsidP="007D5D17">
              <w:pPr>
                <w:pStyle w:val="TOC1"/>
                <w:tabs>
                  <w:tab w:val="left" w:pos="709"/>
                  <w:tab w:val="left" w:pos="851"/>
                </w:tabs>
                <w:rPr>
                  <w:rFonts w:asciiTheme="minorHAnsi" w:eastAsiaTheme="minorEastAsia" w:hAnsiTheme="minorHAnsi" w:cstheme="minorBidi"/>
                  <w:noProof/>
                  <w:color w:val="auto"/>
                  <w:kern w:val="2"/>
                  <w:lang w:eastAsia="en-AU"/>
                  <w14:ligatures w14:val="standardContextual"/>
                </w:rPr>
              </w:pPr>
              <w:hyperlink w:anchor="_Toc141445234" w:history="1">
                <w:r w:rsidRPr="007A7CC4">
                  <w:rPr>
                    <w:rStyle w:val="Hyperlink"/>
                    <w:noProof/>
                  </w:rPr>
                  <w:t>3.</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Application of this Document</w:t>
                </w:r>
                <w:r>
                  <w:rPr>
                    <w:noProof/>
                    <w:webHidden/>
                  </w:rPr>
                  <w:tab/>
                </w:r>
                <w:r>
                  <w:rPr>
                    <w:noProof/>
                    <w:webHidden/>
                  </w:rPr>
                  <w:fldChar w:fldCharType="begin"/>
                </w:r>
                <w:r>
                  <w:rPr>
                    <w:noProof/>
                    <w:webHidden/>
                  </w:rPr>
                  <w:instrText xml:space="preserve"> PAGEREF _Toc141445234 \h </w:instrText>
                </w:r>
                <w:r>
                  <w:rPr>
                    <w:noProof/>
                    <w:webHidden/>
                  </w:rPr>
                </w:r>
                <w:r>
                  <w:rPr>
                    <w:noProof/>
                    <w:webHidden/>
                  </w:rPr>
                  <w:fldChar w:fldCharType="separate"/>
                </w:r>
                <w:r w:rsidR="007E59EA">
                  <w:rPr>
                    <w:noProof/>
                    <w:webHidden/>
                  </w:rPr>
                  <w:t>7</w:t>
                </w:r>
                <w:r>
                  <w:rPr>
                    <w:noProof/>
                    <w:webHidden/>
                  </w:rPr>
                  <w:fldChar w:fldCharType="end"/>
                </w:r>
              </w:hyperlink>
            </w:p>
            <w:p w14:paraId="4D402613" w14:textId="2AAE9B73" w:rsidR="007D5D17" w:rsidRDefault="007D5D17" w:rsidP="007D5D17">
              <w:pPr>
                <w:pStyle w:val="TOC1"/>
                <w:tabs>
                  <w:tab w:val="left" w:pos="709"/>
                  <w:tab w:val="left" w:pos="851"/>
                </w:tabs>
                <w:rPr>
                  <w:rFonts w:asciiTheme="minorHAnsi" w:eastAsiaTheme="minorEastAsia" w:hAnsiTheme="minorHAnsi" w:cstheme="minorBidi"/>
                  <w:noProof/>
                  <w:color w:val="auto"/>
                  <w:kern w:val="2"/>
                  <w:lang w:eastAsia="en-AU"/>
                  <w14:ligatures w14:val="standardContextual"/>
                </w:rPr>
              </w:pPr>
              <w:hyperlink w:anchor="_Toc141445235" w:history="1">
                <w:r w:rsidRPr="007A7CC4">
                  <w:rPr>
                    <w:rStyle w:val="Hyperlink"/>
                    <w:noProof/>
                  </w:rPr>
                  <w:t>4.</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No Restriction on Council’s Powers</w:t>
                </w:r>
                <w:r>
                  <w:rPr>
                    <w:noProof/>
                    <w:webHidden/>
                  </w:rPr>
                  <w:tab/>
                </w:r>
                <w:r>
                  <w:rPr>
                    <w:noProof/>
                    <w:webHidden/>
                  </w:rPr>
                  <w:fldChar w:fldCharType="begin"/>
                </w:r>
                <w:r>
                  <w:rPr>
                    <w:noProof/>
                    <w:webHidden/>
                  </w:rPr>
                  <w:instrText xml:space="preserve"> PAGEREF _Toc141445235 \h </w:instrText>
                </w:r>
                <w:r>
                  <w:rPr>
                    <w:noProof/>
                    <w:webHidden/>
                  </w:rPr>
                </w:r>
                <w:r>
                  <w:rPr>
                    <w:noProof/>
                    <w:webHidden/>
                  </w:rPr>
                  <w:fldChar w:fldCharType="separate"/>
                </w:r>
                <w:r w:rsidR="007E59EA">
                  <w:rPr>
                    <w:noProof/>
                    <w:webHidden/>
                  </w:rPr>
                  <w:t>7</w:t>
                </w:r>
                <w:r>
                  <w:rPr>
                    <w:noProof/>
                    <w:webHidden/>
                  </w:rPr>
                  <w:fldChar w:fldCharType="end"/>
                </w:r>
              </w:hyperlink>
            </w:p>
            <w:p w14:paraId="310180BE" w14:textId="78FF5DE0" w:rsidR="007D5D17" w:rsidRDefault="007D5D17" w:rsidP="007D5D17">
              <w:pPr>
                <w:pStyle w:val="TOC1"/>
                <w:tabs>
                  <w:tab w:val="left" w:pos="709"/>
                  <w:tab w:val="left" w:pos="851"/>
                </w:tabs>
                <w:rPr>
                  <w:rFonts w:asciiTheme="minorHAnsi" w:eastAsiaTheme="minorEastAsia" w:hAnsiTheme="minorHAnsi" w:cstheme="minorBidi"/>
                  <w:noProof/>
                  <w:color w:val="auto"/>
                  <w:kern w:val="2"/>
                  <w:lang w:eastAsia="en-AU"/>
                  <w14:ligatures w14:val="standardContextual"/>
                </w:rPr>
              </w:pPr>
              <w:hyperlink w:anchor="_Toc141445236" w:history="1">
                <w:r w:rsidRPr="007A7CC4">
                  <w:rPr>
                    <w:rStyle w:val="Hyperlink"/>
                    <w:noProof/>
                  </w:rPr>
                  <w:t>5.</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Operation Of This Agreement</w:t>
                </w:r>
                <w:r>
                  <w:rPr>
                    <w:noProof/>
                    <w:webHidden/>
                  </w:rPr>
                  <w:tab/>
                </w:r>
                <w:r>
                  <w:rPr>
                    <w:noProof/>
                    <w:webHidden/>
                  </w:rPr>
                  <w:fldChar w:fldCharType="begin"/>
                </w:r>
                <w:r>
                  <w:rPr>
                    <w:noProof/>
                    <w:webHidden/>
                  </w:rPr>
                  <w:instrText xml:space="preserve"> PAGEREF _Toc141445236 \h </w:instrText>
                </w:r>
                <w:r>
                  <w:rPr>
                    <w:noProof/>
                    <w:webHidden/>
                  </w:rPr>
                </w:r>
                <w:r>
                  <w:rPr>
                    <w:noProof/>
                    <w:webHidden/>
                  </w:rPr>
                  <w:fldChar w:fldCharType="separate"/>
                </w:r>
                <w:r w:rsidR="007E59EA">
                  <w:rPr>
                    <w:noProof/>
                    <w:webHidden/>
                  </w:rPr>
                  <w:t>7</w:t>
                </w:r>
                <w:r>
                  <w:rPr>
                    <w:noProof/>
                    <w:webHidden/>
                  </w:rPr>
                  <w:fldChar w:fldCharType="end"/>
                </w:r>
              </w:hyperlink>
            </w:p>
            <w:p w14:paraId="21B4CAB3" w14:textId="4D1EEFB8" w:rsidR="007D5D17" w:rsidRDefault="007D5D17" w:rsidP="007D5D17">
              <w:pPr>
                <w:pStyle w:val="TOC1"/>
                <w:tabs>
                  <w:tab w:val="left" w:pos="709"/>
                  <w:tab w:val="left" w:pos="851"/>
                </w:tabs>
                <w:rPr>
                  <w:rFonts w:asciiTheme="minorHAnsi" w:eastAsiaTheme="minorEastAsia" w:hAnsiTheme="minorHAnsi" w:cstheme="minorBidi"/>
                  <w:noProof/>
                  <w:color w:val="auto"/>
                  <w:kern w:val="2"/>
                  <w:lang w:eastAsia="en-AU"/>
                  <w14:ligatures w14:val="standardContextual"/>
                </w:rPr>
              </w:pPr>
              <w:hyperlink w:anchor="_Toc141445237" w:history="1">
                <w:r w:rsidRPr="007A7CC4">
                  <w:rPr>
                    <w:rStyle w:val="Hyperlink"/>
                    <w:noProof/>
                  </w:rPr>
                  <w:t>6.</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Designated Land</w:t>
                </w:r>
                <w:r>
                  <w:rPr>
                    <w:noProof/>
                    <w:webHidden/>
                  </w:rPr>
                  <w:tab/>
                </w:r>
                <w:r>
                  <w:rPr>
                    <w:noProof/>
                    <w:webHidden/>
                  </w:rPr>
                  <w:fldChar w:fldCharType="begin"/>
                </w:r>
                <w:r>
                  <w:rPr>
                    <w:noProof/>
                    <w:webHidden/>
                  </w:rPr>
                  <w:instrText xml:space="preserve"> PAGEREF _Toc141445237 \h </w:instrText>
                </w:r>
                <w:r>
                  <w:rPr>
                    <w:noProof/>
                    <w:webHidden/>
                  </w:rPr>
                </w:r>
                <w:r>
                  <w:rPr>
                    <w:noProof/>
                    <w:webHidden/>
                  </w:rPr>
                  <w:fldChar w:fldCharType="separate"/>
                </w:r>
                <w:r w:rsidR="007E59EA">
                  <w:rPr>
                    <w:noProof/>
                    <w:webHidden/>
                  </w:rPr>
                  <w:t>8</w:t>
                </w:r>
                <w:r>
                  <w:rPr>
                    <w:noProof/>
                    <w:webHidden/>
                  </w:rPr>
                  <w:fldChar w:fldCharType="end"/>
                </w:r>
              </w:hyperlink>
            </w:p>
            <w:p w14:paraId="2FD0E80E" w14:textId="2FCE54E6" w:rsidR="007D5D17" w:rsidRDefault="007D5D17" w:rsidP="007D5D17">
              <w:pPr>
                <w:pStyle w:val="TOC1"/>
                <w:tabs>
                  <w:tab w:val="left" w:pos="709"/>
                  <w:tab w:val="left" w:pos="851"/>
                </w:tabs>
                <w:rPr>
                  <w:rFonts w:asciiTheme="minorHAnsi" w:eastAsiaTheme="minorEastAsia" w:hAnsiTheme="minorHAnsi" w:cstheme="minorBidi"/>
                  <w:noProof/>
                  <w:color w:val="auto"/>
                  <w:kern w:val="2"/>
                  <w:lang w:eastAsia="en-AU"/>
                  <w14:ligatures w14:val="standardContextual"/>
                </w:rPr>
              </w:pPr>
              <w:hyperlink w:anchor="_Toc141445238" w:history="1">
                <w:r w:rsidRPr="007A7CC4">
                  <w:rPr>
                    <w:rStyle w:val="Hyperlink"/>
                    <w:noProof/>
                  </w:rPr>
                  <w:t>7.</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Monetary Contributions</w:t>
                </w:r>
                <w:r>
                  <w:rPr>
                    <w:noProof/>
                    <w:webHidden/>
                  </w:rPr>
                  <w:tab/>
                </w:r>
                <w:r>
                  <w:rPr>
                    <w:noProof/>
                    <w:webHidden/>
                  </w:rPr>
                  <w:fldChar w:fldCharType="begin"/>
                </w:r>
                <w:r>
                  <w:rPr>
                    <w:noProof/>
                    <w:webHidden/>
                  </w:rPr>
                  <w:instrText xml:space="preserve"> PAGEREF _Toc141445238 \h </w:instrText>
                </w:r>
                <w:r>
                  <w:rPr>
                    <w:noProof/>
                    <w:webHidden/>
                  </w:rPr>
                </w:r>
                <w:r>
                  <w:rPr>
                    <w:noProof/>
                    <w:webHidden/>
                  </w:rPr>
                  <w:fldChar w:fldCharType="separate"/>
                </w:r>
                <w:r w:rsidR="007E59EA">
                  <w:rPr>
                    <w:noProof/>
                    <w:webHidden/>
                  </w:rPr>
                  <w:t>8</w:t>
                </w:r>
                <w:r>
                  <w:rPr>
                    <w:noProof/>
                    <w:webHidden/>
                  </w:rPr>
                  <w:fldChar w:fldCharType="end"/>
                </w:r>
              </w:hyperlink>
            </w:p>
            <w:p w14:paraId="7C632F4F" w14:textId="09F499C4" w:rsidR="007D5D17" w:rsidRDefault="007D5D17" w:rsidP="007D5D17">
              <w:pPr>
                <w:pStyle w:val="TOC1"/>
                <w:tabs>
                  <w:tab w:val="left" w:pos="709"/>
                  <w:tab w:val="left" w:pos="851"/>
                </w:tabs>
                <w:rPr>
                  <w:rFonts w:asciiTheme="minorHAnsi" w:eastAsiaTheme="minorEastAsia" w:hAnsiTheme="minorHAnsi" w:cstheme="minorBidi"/>
                  <w:noProof/>
                  <w:color w:val="auto"/>
                  <w:kern w:val="2"/>
                  <w:lang w:eastAsia="en-AU"/>
                  <w14:ligatures w14:val="standardContextual"/>
                </w:rPr>
              </w:pPr>
              <w:hyperlink w:anchor="_Toc141445239" w:history="1">
                <w:r w:rsidRPr="007A7CC4">
                  <w:rPr>
                    <w:rStyle w:val="Hyperlink"/>
                    <w:noProof/>
                  </w:rPr>
                  <w:t>8.</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Indexation of Contribution Values</w:t>
                </w:r>
                <w:r>
                  <w:rPr>
                    <w:noProof/>
                    <w:webHidden/>
                  </w:rPr>
                  <w:tab/>
                </w:r>
                <w:r>
                  <w:rPr>
                    <w:noProof/>
                    <w:webHidden/>
                  </w:rPr>
                  <w:fldChar w:fldCharType="begin"/>
                </w:r>
                <w:r>
                  <w:rPr>
                    <w:noProof/>
                    <w:webHidden/>
                  </w:rPr>
                  <w:instrText xml:space="preserve"> PAGEREF _Toc141445239 \h </w:instrText>
                </w:r>
                <w:r>
                  <w:rPr>
                    <w:noProof/>
                    <w:webHidden/>
                  </w:rPr>
                </w:r>
                <w:r>
                  <w:rPr>
                    <w:noProof/>
                    <w:webHidden/>
                  </w:rPr>
                  <w:fldChar w:fldCharType="separate"/>
                </w:r>
                <w:r w:rsidR="007E59EA">
                  <w:rPr>
                    <w:noProof/>
                    <w:webHidden/>
                  </w:rPr>
                  <w:t>8</w:t>
                </w:r>
                <w:r>
                  <w:rPr>
                    <w:noProof/>
                    <w:webHidden/>
                  </w:rPr>
                  <w:fldChar w:fldCharType="end"/>
                </w:r>
              </w:hyperlink>
            </w:p>
            <w:p w14:paraId="041ADBD2" w14:textId="430BA7AE" w:rsidR="007D5D17" w:rsidRDefault="007D5D17" w:rsidP="007D5D17">
              <w:pPr>
                <w:pStyle w:val="TOC1"/>
                <w:tabs>
                  <w:tab w:val="left" w:pos="709"/>
                  <w:tab w:val="left" w:pos="851"/>
                </w:tabs>
                <w:rPr>
                  <w:rFonts w:asciiTheme="minorHAnsi" w:eastAsiaTheme="minorEastAsia" w:hAnsiTheme="minorHAnsi" w:cstheme="minorBidi"/>
                  <w:noProof/>
                  <w:color w:val="auto"/>
                  <w:kern w:val="2"/>
                  <w:lang w:eastAsia="en-AU"/>
                  <w14:ligatures w14:val="standardContextual"/>
                </w:rPr>
              </w:pPr>
              <w:hyperlink w:anchor="_Toc141445240" w:history="1">
                <w:r w:rsidRPr="007A7CC4">
                  <w:rPr>
                    <w:rStyle w:val="Hyperlink"/>
                    <w:noProof/>
                  </w:rPr>
                  <w:t>9.</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Carrying Out / Completion of Works</w:t>
                </w:r>
                <w:r>
                  <w:rPr>
                    <w:noProof/>
                    <w:webHidden/>
                  </w:rPr>
                  <w:tab/>
                </w:r>
                <w:r>
                  <w:rPr>
                    <w:noProof/>
                    <w:webHidden/>
                  </w:rPr>
                  <w:fldChar w:fldCharType="begin"/>
                </w:r>
                <w:r>
                  <w:rPr>
                    <w:noProof/>
                    <w:webHidden/>
                  </w:rPr>
                  <w:instrText xml:space="preserve"> PAGEREF _Toc141445240 \h </w:instrText>
                </w:r>
                <w:r>
                  <w:rPr>
                    <w:noProof/>
                    <w:webHidden/>
                  </w:rPr>
                </w:r>
                <w:r>
                  <w:rPr>
                    <w:noProof/>
                    <w:webHidden/>
                  </w:rPr>
                  <w:fldChar w:fldCharType="separate"/>
                </w:r>
                <w:r w:rsidR="007E59EA">
                  <w:rPr>
                    <w:noProof/>
                    <w:webHidden/>
                  </w:rPr>
                  <w:t>9</w:t>
                </w:r>
                <w:r>
                  <w:rPr>
                    <w:noProof/>
                    <w:webHidden/>
                  </w:rPr>
                  <w:fldChar w:fldCharType="end"/>
                </w:r>
              </w:hyperlink>
            </w:p>
            <w:p w14:paraId="156FACFB" w14:textId="1567CCB1"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41" w:history="1">
                <w:r w:rsidRPr="007A7CC4">
                  <w:rPr>
                    <w:rStyle w:val="Hyperlink"/>
                    <w:noProof/>
                  </w:rPr>
                  <w:t>10.</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Ownership of Works</w:t>
                </w:r>
                <w:r>
                  <w:rPr>
                    <w:noProof/>
                    <w:webHidden/>
                  </w:rPr>
                  <w:tab/>
                </w:r>
                <w:r>
                  <w:rPr>
                    <w:noProof/>
                    <w:webHidden/>
                  </w:rPr>
                  <w:fldChar w:fldCharType="begin"/>
                </w:r>
                <w:r>
                  <w:rPr>
                    <w:noProof/>
                    <w:webHidden/>
                  </w:rPr>
                  <w:instrText xml:space="preserve"> PAGEREF _Toc141445241 \h </w:instrText>
                </w:r>
                <w:r>
                  <w:rPr>
                    <w:noProof/>
                    <w:webHidden/>
                  </w:rPr>
                </w:r>
                <w:r>
                  <w:rPr>
                    <w:noProof/>
                    <w:webHidden/>
                  </w:rPr>
                  <w:fldChar w:fldCharType="separate"/>
                </w:r>
                <w:r w:rsidR="007E59EA">
                  <w:rPr>
                    <w:noProof/>
                    <w:webHidden/>
                  </w:rPr>
                  <w:t>10</w:t>
                </w:r>
                <w:r>
                  <w:rPr>
                    <w:noProof/>
                    <w:webHidden/>
                  </w:rPr>
                  <w:fldChar w:fldCharType="end"/>
                </w:r>
              </w:hyperlink>
            </w:p>
            <w:p w14:paraId="784BDAAB" w14:textId="71FDE24E"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42" w:history="1">
                <w:r w:rsidRPr="007A7CC4">
                  <w:rPr>
                    <w:rStyle w:val="Hyperlink"/>
                    <w:noProof/>
                  </w:rPr>
                  <w:t>11.</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Determination of Value</w:t>
                </w:r>
                <w:r>
                  <w:rPr>
                    <w:noProof/>
                    <w:webHidden/>
                  </w:rPr>
                  <w:tab/>
                </w:r>
                <w:r>
                  <w:rPr>
                    <w:noProof/>
                    <w:webHidden/>
                  </w:rPr>
                  <w:fldChar w:fldCharType="begin"/>
                </w:r>
                <w:r>
                  <w:rPr>
                    <w:noProof/>
                    <w:webHidden/>
                  </w:rPr>
                  <w:instrText xml:space="preserve"> PAGEREF _Toc141445242 \h </w:instrText>
                </w:r>
                <w:r>
                  <w:rPr>
                    <w:noProof/>
                    <w:webHidden/>
                  </w:rPr>
                </w:r>
                <w:r>
                  <w:rPr>
                    <w:noProof/>
                    <w:webHidden/>
                  </w:rPr>
                  <w:fldChar w:fldCharType="separate"/>
                </w:r>
                <w:r w:rsidR="007E59EA">
                  <w:rPr>
                    <w:noProof/>
                    <w:webHidden/>
                  </w:rPr>
                  <w:t>10</w:t>
                </w:r>
                <w:r>
                  <w:rPr>
                    <w:noProof/>
                    <w:webHidden/>
                  </w:rPr>
                  <w:fldChar w:fldCharType="end"/>
                </w:r>
              </w:hyperlink>
            </w:p>
            <w:p w14:paraId="1110C8E3" w14:textId="26CF56E8"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43" w:history="1">
                <w:r w:rsidRPr="007A7CC4">
                  <w:rPr>
                    <w:rStyle w:val="Hyperlink"/>
                    <w:noProof/>
                  </w:rPr>
                  <w:t>12.</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Access to the land and location of Works</w:t>
                </w:r>
                <w:r>
                  <w:rPr>
                    <w:noProof/>
                    <w:webHidden/>
                  </w:rPr>
                  <w:tab/>
                </w:r>
                <w:r>
                  <w:rPr>
                    <w:noProof/>
                    <w:webHidden/>
                  </w:rPr>
                  <w:fldChar w:fldCharType="begin"/>
                </w:r>
                <w:r>
                  <w:rPr>
                    <w:noProof/>
                    <w:webHidden/>
                  </w:rPr>
                  <w:instrText xml:space="preserve"> PAGEREF _Toc141445243 \h </w:instrText>
                </w:r>
                <w:r>
                  <w:rPr>
                    <w:noProof/>
                    <w:webHidden/>
                  </w:rPr>
                </w:r>
                <w:r>
                  <w:rPr>
                    <w:noProof/>
                    <w:webHidden/>
                  </w:rPr>
                  <w:fldChar w:fldCharType="separate"/>
                </w:r>
                <w:r w:rsidR="007E59EA">
                  <w:rPr>
                    <w:noProof/>
                    <w:webHidden/>
                  </w:rPr>
                  <w:t>10</w:t>
                </w:r>
                <w:r>
                  <w:rPr>
                    <w:noProof/>
                    <w:webHidden/>
                  </w:rPr>
                  <w:fldChar w:fldCharType="end"/>
                </w:r>
              </w:hyperlink>
            </w:p>
            <w:p w14:paraId="4BF75C32" w14:textId="3D93F70D"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44" w:history="1">
                <w:r w:rsidRPr="007A7CC4">
                  <w:rPr>
                    <w:rStyle w:val="Hyperlink"/>
                    <w:noProof/>
                  </w:rPr>
                  <w:t>13.</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Protection of People, Property and the Environment</w:t>
                </w:r>
                <w:r>
                  <w:rPr>
                    <w:noProof/>
                    <w:webHidden/>
                  </w:rPr>
                  <w:tab/>
                </w:r>
                <w:r>
                  <w:rPr>
                    <w:noProof/>
                    <w:webHidden/>
                  </w:rPr>
                  <w:fldChar w:fldCharType="begin"/>
                </w:r>
                <w:r>
                  <w:rPr>
                    <w:noProof/>
                    <w:webHidden/>
                  </w:rPr>
                  <w:instrText xml:space="preserve"> PAGEREF _Toc141445244 \h </w:instrText>
                </w:r>
                <w:r>
                  <w:rPr>
                    <w:noProof/>
                    <w:webHidden/>
                  </w:rPr>
                </w:r>
                <w:r>
                  <w:rPr>
                    <w:noProof/>
                    <w:webHidden/>
                  </w:rPr>
                  <w:fldChar w:fldCharType="separate"/>
                </w:r>
                <w:r w:rsidR="007E59EA">
                  <w:rPr>
                    <w:noProof/>
                    <w:webHidden/>
                  </w:rPr>
                  <w:t>10</w:t>
                </w:r>
                <w:r>
                  <w:rPr>
                    <w:noProof/>
                    <w:webHidden/>
                  </w:rPr>
                  <w:fldChar w:fldCharType="end"/>
                </w:r>
              </w:hyperlink>
            </w:p>
            <w:p w14:paraId="6B98B8B0" w14:textId="02F05E5E"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45" w:history="1">
                <w:r w:rsidRPr="007A7CC4">
                  <w:rPr>
                    <w:rStyle w:val="Hyperlink"/>
                    <w:noProof/>
                  </w:rPr>
                  <w:t>14.</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Damage and Repairs to the Works</w:t>
                </w:r>
                <w:r>
                  <w:rPr>
                    <w:noProof/>
                    <w:webHidden/>
                  </w:rPr>
                  <w:tab/>
                </w:r>
                <w:r>
                  <w:rPr>
                    <w:noProof/>
                    <w:webHidden/>
                  </w:rPr>
                  <w:fldChar w:fldCharType="begin"/>
                </w:r>
                <w:r>
                  <w:rPr>
                    <w:noProof/>
                    <w:webHidden/>
                  </w:rPr>
                  <w:instrText xml:space="preserve"> PAGEREF _Toc141445245 \h </w:instrText>
                </w:r>
                <w:r>
                  <w:rPr>
                    <w:noProof/>
                    <w:webHidden/>
                  </w:rPr>
                </w:r>
                <w:r>
                  <w:rPr>
                    <w:noProof/>
                    <w:webHidden/>
                  </w:rPr>
                  <w:fldChar w:fldCharType="separate"/>
                </w:r>
                <w:r w:rsidR="007E59EA">
                  <w:rPr>
                    <w:noProof/>
                    <w:webHidden/>
                  </w:rPr>
                  <w:t>11</w:t>
                </w:r>
                <w:r>
                  <w:rPr>
                    <w:noProof/>
                    <w:webHidden/>
                  </w:rPr>
                  <w:fldChar w:fldCharType="end"/>
                </w:r>
              </w:hyperlink>
            </w:p>
            <w:p w14:paraId="5CF21F90" w14:textId="51183E5B"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46" w:history="1">
                <w:r w:rsidRPr="007A7CC4">
                  <w:rPr>
                    <w:rStyle w:val="Hyperlink"/>
                    <w:noProof/>
                  </w:rPr>
                  <w:t>15.</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Variation of Works</w:t>
                </w:r>
                <w:r>
                  <w:rPr>
                    <w:noProof/>
                    <w:webHidden/>
                  </w:rPr>
                  <w:tab/>
                </w:r>
                <w:r>
                  <w:rPr>
                    <w:noProof/>
                    <w:webHidden/>
                  </w:rPr>
                  <w:fldChar w:fldCharType="begin"/>
                </w:r>
                <w:r>
                  <w:rPr>
                    <w:noProof/>
                    <w:webHidden/>
                  </w:rPr>
                  <w:instrText xml:space="preserve"> PAGEREF _Toc141445246 \h </w:instrText>
                </w:r>
                <w:r>
                  <w:rPr>
                    <w:noProof/>
                    <w:webHidden/>
                  </w:rPr>
                </w:r>
                <w:r>
                  <w:rPr>
                    <w:noProof/>
                    <w:webHidden/>
                  </w:rPr>
                  <w:fldChar w:fldCharType="separate"/>
                </w:r>
                <w:r w:rsidR="007E59EA">
                  <w:rPr>
                    <w:noProof/>
                    <w:webHidden/>
                  </w:rPr>
                  <w:t>11</w:t>
                </w:r>
                <w:r>
                  <w:rPr>
                    <w:noProof/>
                    <w:webHidden/>
                  </w:rPr>
                  <w:fldChar w:fldCharType="end"/>
                </w:r>
              </w:hyperlink>
            </w:p>
            <w:p w14:paraId="4FB1B93E" w14:textId="34DCF08C"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47" w:history="1">
                <w:r w:rsidRPr="007A7CC4">
                  <w:rPr>
                    <w:rStyle w:val="Hyperlink"/>
                    <w:noProof/>
                  </w:rPr>
                  <w:t>16.</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Hand-Over of Works</w:t>
                </w:r>
                <w:r>
                  <w:rPr>
                    <w:noProof/>
                    <w:webHidden/>
                  </w:rPr>
                  <w:tab/>
                </w:r>
                <w:r>
                  <w:rPr>
                    <w:noProof/>
                    <w:webHidden/>
                  </w:rPr>
                  <w:fldChar w:fldCharType="begin"/>
                </w:r>
                <w:r>
                  <w:rPr>
                    <w:noProof/>
                    <w:webHidden/>
                  </w:rPr>
                  <w:instrText xml:space="preserve"> PAGEREF _Toc141445247 \h </w:instrText>
                </w:r>
                <w:r>
                  <w:rPr>
                    <w:noProof/>
                    <w:webHidden/>
                  </w:rPr>
                </w:r>
                <w:r>
                  <w:rPr>
                    <w:noProof/>
                    <w:webHidden/>
                  </w:rPr>
                  <w:fldChar w:fldCharType="separate"/>
                </w:r>
                <w:r w:rsidR="007E59EA">
                  <w:rPr>
                    <w:noProof/>
                    <w:webHidden/>
                  </w:rPr>
                  <w:t>11</w:t>
                </w:r>
                <w:r>
                  <w:rPr>
                    <w:noProof/>
                    <w:webHidden/>
                  </w:rPr>
                  <w:fldChar w:fldCharType="end"/>
                </w:r>
              </w:hyperlink>
            </w:p>
            <w:p w14:paraId="701C68DF" w14:textId="2ADFB536"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48" w:history="1">
                <w:r w:rsidRPr="007A7CC4">
                  <w:rPr>
                    <w:rStyle w:val="Hyperlink"/>
                    <w:noProof/>
                  </w:rPr>
                  <w:t>17.</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Monetary Contribution for Maintenance of Works</w:t>
                </w:r>
                <w:r>
                  <w:rPr>
                    <w:noProof/>
                    <w:webHidden/>
                  </w:rPr>
                  <w:tab/>
                </w:r>
                <w:r>
                  <w:rPr>
                    <w:noProof/>
                    <w:webHidden/>
                  </w:rPr>
                  <w:fldChar w:fldCharType="begin"/>
                </w:r>
                <w:r>
                  <w:rPr>
                    <w:noProof/>
                    <w:webHidden/>
                  </w:rPr>
                  <w:instrText xml:space="preserve"> PAGEREF _Toc141445248 \h </w:instrText>
                </w:r>
                <w:r>
                  <w:rPr>
                    <w:noProof/>
                    <w:webHidden/>
                  </w:rPr>
                </w:r>
                <w:r>
                  <w:rPr>
                    <w:noProof/>
                    <w:webHidden/>
                  </w:rPr>
                  <w:fldChar w:fldCharType="separate"/>
                </w:r>
                <w:r w:rsidR="007E59EA">
                  <w:rPr>
                    <w:noProof/>
                    <w:webHidden/>
                  </w:rPr>
                  <w:t>11</w:t>
                </w:r>
                <w:r>
                  <w:rPr>
                    <w:noProof/>
                    <w:webHidden/>
                  </w:rPr>
                  <w:fldChar w:fldCharType="end"/>
                </w:r>
              </w:hyperlink>
            </w:p>
            <w:p w14:paraId="7262FF55" w14:textId="6587A092"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50" w:history="1">
                <w:r w:rsidRPr="007A7CC4">
                  <w:rPr>
                    <w:rStyle w:val="Hyperlink"/>
                    <w:noProof/>
                  </w:rPr>
                  <w:t>18.</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Failure to Carry out and Hand-Over Works</w:t>
                </w:r>
                <w:r>
                  <w:rPr>
                    <w:noProof/>
                    <w:webHidden/>
                  </w:rPr>
                  <w:tab/>
                </w:r>
                <w:r>
                  <w:rPr>
                    <w:noProof/>
                    <w:webHidden/>
                  </w:rPr>
                  <w:fldChar w:fldCharType="begin"/>
                </w:r>
                <w:r>
                  <w:rPr>
                    <w:noProof/>
                    <w:webHidden/>
                  </w:rPr>
                  <w:instrText xml:space="preserve"> PAGEREF _Toc141445250 \h </w:instrText>
                </w:r>
                <w:r>
                  <w:rPr>
                    <w:noProof/>
                    <w:webHidden/>
                  </w:rPr>
                </w:r>
                <w:r>
                  <w:rPr>
                    <w:noProof/>
                    <w:webHidden/>
                  </w:rPr>
                  <w:fldChar w:fldCharType="separate"/>
                </w:r>
                <w:r w:rsidR="007E59EA">
                  <w:rPr>
                    <w:noProof/>
                    <w:webHidden/>
                  </w:rPr>
                  <w:t>11</w:t>
                </w:r>
                <w:r>
                  <w:rPr>
                    <w:noProof/>
                    <w:webHidden/>
                  </w:rPr>
                  <w:fldChar w:fldCharType="end"/>
                </w:r>
              </w:hyperlink>
            </w:p>
            <w:p w14:paraId="5AEA5C42" w14:textId="57E7D131"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51" w:history="1">
                <w:r w:rsidRPr="007A7CC4">
                  <w:rPr>
                    <w:rStyle w:val="Hyperlink"/>
                    <w:noProof/>
                  </w:rPr>
                  <w:t>19.</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Works-As-Executed-Plan</w:t>
                </w:r>
                <w:r>
                  <w:rPr>
                    <w:noProof/>
                    <w:webHidden/>
                  </w:rPr>
                  <w:tab/>
                </w:r>
                <w:r>
                  <w:rPr>
                    <w:noProof/>
                    <w:webHidden/>
                  </w:rPr>
                  <w:fldChar w:fldCharType="begin"/>
                </w:r>
                <w:r>
                  <w:rPr>
                    <w:noProof/>
                    <w:webHidden/>
                  </w:rPr>
                  <w:instrText xml:space="preserve"> PAGEREF _Toc141445251 \h </w:instrText>
                </w:r>
                <w:r>
                  <w:rPr>
                    <w:noProof/>
                    <w:webHidden/>
                  </w:rPr>
                </w:r>
                <w:r>
                  <w:rPr>
                    <w:noProof/>
                    <w:webHidden/>
                  </w:rPr>
                  <w:fldChar w:fldCharType="separate"/>
                </w:r>
                <w:r w:rsidR="007E59EA">
                  <w:rPr>
                    <w:noProof/>
                    <w:webHidden/>
                  </w:rPr>
                  <w:t>12</w:t>
                </w:r>
                <w:r>
                  <w:rPr>
                    <w:noProof/>
                    <w:webHidden/>
                  </w:rPr>
                  <w:fldChar w:fldCharType="end"/>
                </w:r>
              </w:hyperlink>
            </w:p>
            <w:p w14:paraId="6BE23DE5" w14:textId="0CF40A04"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52" w:history="1">
                <w:r w:rsidRPr="007A7CC4">
                  <w:rPr>
                    <w:rStyle w:val="Hyperlink"/>
                    <w:noProof/>
                  </w:rPr>
                  <w:t>20.</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Rectification of Defects</w:t>
                </w:r>
                <w:r>
                  <w:rPr>
                    <w:noProof/>
                    <w:webHidden/>
                  </w:rPr>
                  <w:tab/>
                </w:r>
                <w:r>
                  <w:rPr>
                    <w:noProof/>
                    <w:webHidden/>
                  </w:rPr>
                  <w:fldChar w:fldCharType="begin"/>
                </w:r>
                <w:r>
                  <w:rPr>
                    <w:noProof/>
                    <w:webHidden/>
                  </w:rPr>
                  <w:instrText xml:space="preserve"> PAGEREF _Toc141445252 \h </w:instrText>
                </w:r>
                <w:r>
                  <w:rPr>
                    <w:noProof/>
                    <w:webHidden/>
                  </w:rPr>
                </w:r>
                <w:r>
                  <w:rPr>
                    <w:noProof/>
                    <w:webHidden/>
                  </w:rPr>
                  <w:fldChar w:fldCharType="separate"/>
                </w:r>
                <w:r w:rsidR="007E59EA">
                  <w:rPr>
                    <w:noProof/>
                    <w:webHidden/>
                  </w:rPr>
                  <w:t>12</w:t>
                </w:r>
                <w:r>
                  <w:rPr>
                    <w:noProof/>
                    <w:webHidden/>
                  </w:rPr>
                  <w:fldChar w:fldCharType="end"/>
                </w:r>
              </w:hyperlink>
            </w:p>
            <w:p w14:paraId="616D65F0" w14:textId="377E58C9"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53" w:history="1">
                <w:r w:rsidRPr="007A7CC4">
                  <w:rPr>
                    <w:rStyle w:val="Hyperlink"/>
                    <w:noProof/>
                  </w:rPr>
                  <w:t>21.</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Cost of Works carried out by Council</w:t>
                </w:r>
                <w:r>
                  <w:rPr>
                    <w:noProof/>
                    <w:webHidden/>
                  </w:rPr>
                  <w:tab/>
                </w:r>
                <w:r>
                  <w:rPr>
                    <w:noProof/>
                    <w:webHidden/>
                  </w:rPr>
                  <w:fldChar w:fldCharType="begin"/>
                </w:r>
                <w:r>
                  <w:rPr>
                    <w:noProof/>
                    <w:webHidden/>
                  </w:rPr>
                  <w:instrText xml:space="preserve"> PAGEREF _Toc141445253 \h </w:instrText>
                </w:r>
                <w:r>
                  <w:rPr>
                    <w:noProof/>
                    <w:webHidden/>
                  </w:rPr>
                </w:r>
                <w:r>
                  <w:rPr>
                    <w:noProof/>
                    <w:webHidden/>
                  </w:rPr>
                  <w:fldChar w:fldCharType="separate"/>
                </w:r>
                <w:r w:rsidR="007E59EA">
                  <w:rPr>
                    <w:noProof/>
                    <w:webHidden/>
                  </w:rPr>
                  <w:t>13</w:t>
                </w:r>
                <w:r>
                  <w:rPr>
                    <w:noProof/>
                    <w:webHidden/>
                  </w:rPr>
                  <w:fldChar w:fldCharType="end"/>
                </w:r>
              </w:hyperlink>
            </w:p>
            <w:p w14:paraId="3CEC89D2" w14:textId="5B633DFD"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54" w:history="1">
                <w:r w:rsidRPr="007A7CC4">
                  <w:rPr>
                    <w:rStyle w:val="Hyperlink"/>
                    <w:noProof/>
                  </w:rPr>
                  <w:t>22.</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Indemnity and Insurance</w:t>
                </w:r>
                <w:r>
                  <w:rPr>
                    <w:noProof/>
                    <w:webHidden/>
                  </w:rPr>
                  <w:tab/>
                </w:r>
                <w:r>
                  <w:rPr>
                    <w:noProof/>
                    <w:webHidden/>
                  </w:rPr>
                  <w:fldChar w:fldCharType="begin"/>
                </w:r>
                <w:r>
                  <w:rPr>
                    <w:noProof/>
                    <w:webHidden/>
                  </w:rPr>
                  <w:instrText xml:space="preserve"> PAGEREF _Toc141445254 \h </w:instrText>
                </w:r>
                <w:r>
                  <w:rPr>
                    <w:noProof/>
                    <w:webHidden/>
                  </w:rPr>
                </w:r>
                <w:r>
                  <w:rPr>
                    <w:noProof/>
                    <w:webHidden/>
                  </w:rPr>
                  <w:fldChar w:fldCharType="separate"/>
                </w:r>
                <w:r w:rsidR="007E59EA">
                  <w:rPr>
                    <w:noProof/>
                    <w:webHidden/>
                  </w:rPr>
                  <w:t>13</w:t>
                </w:r>
                <w:r>
                  <w:rPr>
                    <w:noProof/>
                    <w:webHidden/>
                  </w:rPr>
                  <w:fldChar w:fldCharType="end"/>
                </w:r>
              </w:hyperlink>
            </w:p>
            <w:p w14:paraId="59700AC4" w14:textId="112F2902"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55" w:history="1">
                <w:r w:rsidRPr="007A7CC4">
                  <w:rPr>
                    <w:rStyle w:val="Hyperlink"/>
                    <w:noProof/>
                  </w:rPr>
                  <w:t>23.</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Contamination</w:t>
                </w:r>
                <w:r>
                  <w:rPr>
                    <w:noProof/>
                    <w:webHidden/>
                  </w:rPr>
                  <w:tab/>
                </w:r>
                <w:r>
                  <w:rPr>
                    <w:noProof/>
                    <w:webHidden/>
                  </w:rPr>
                  <w:fldChar w:fldCharType="begin"/>
                </w:r>
                <w:r>
                  <w:rPr>
                    <w:noProof/>
                    <w:webHidden/>
                  </w:rPr>
                  <w:instrText xml:space="preserve"> PAGEREF _Toc141445255 \h </w:instrText>
                </w:r>
                <w:r>
                  <w:rPr>
                    <w:noProof/>
                    <w:webHidden/>
                  </w:rPr>
                </w:r>
                <w:r>
                  <w:rPr>
                    <w:noProof/>
                    <w:webHidden/>
                  </w:rPr>
                  <w:fldChar w:fldCharType="separate"/>
                </w:r>
                <w:r w:rsidR="007E59EA">
                  <w:rPr>
                    <w:noProof/>
                    <w:webHidden/>
                  </w:rPr>
                  <w:t>14</w:t>
                </w:r>
                <w:r>
                  <w:rPr>
                    <w:noProof/>
                    <w:webHidden/>
                  </w:rPr>
                  <w:fldChar w:fldCharType="end"/>
                </w:r>
              </w:hyperlink>
            </w:p>
            <w:p w14:paraId="3A59D400" w14:textId="41AF9DDC"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56" w:history="1">
                <w:r w:rsidRPr="007A7CC4">
                  <w:rPr>
                    <w:rStyle w:val="Hyperlink"/>
                    <w:noProof/>
                  </w:rPr>
                  <w:t>24.</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Provision of Security</w:t>
                </w:r>
                <w:r>
                  <w:rPr>
                    <w:noProof/>
                    <w:webHidden/>
                  </w:rPr>
                  <w:tab/>
                </w:r>
                <w:r>
                  <w:rPr>
                    <w:noProof/>
                    <w:webHidden/>
                  </w:rPr>
                  <w:fldChar w:fldCharType="begin"/>
                </w:r>
                <w:r>
                  <w:rPr>
                    <w:noProof/>
                    <w:webHidden/>
                  </w:rPr>
                  <w:instrText xml:space="preserve"> PAGEREF _Toc141445256 \h </w:instrText>
                </w:r>
                <w:r>
                  <w:rPr>
                    <w:noProof/>
                    <w:webHidden/>
                  </w:rPr>
                </w:r>
                <w:r>
                  <w:rPr>
                    <w:noProof/>
                    <w:webHidden/>
                  </w:rPr>
                  <w:fldChar w:fldCharType="separate"/>
                </w:r>
                <w:r w:rsidR="007E59EA">
                  <w:rPr>
                    <w:noProof/>
                    <w:webHidden/>
                  </w:rPr>
                  <w:t>15</w:t>
                </w:r>
                <w:r>
                  <w:rPr>
                    <w:noProof/>
                    <w:webHidden/>
                  </w:rPr>
                  <w:fldChar w:fldCharType="end"/>
                </w:r>
              </w:hyperlink>
            </w:p>
            <w:p w14:paraId="2326D2D4" w14:textId="21E2DC12"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57" w:history="1">
                <w:r w:rsidRPr="007A7CC4">
                  <w:rPr>
                    <w:rStyle w:val="Hyperlink"/>
                    <w:noProof/>
                  </w:rPr>
                  <w:t>25.</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Easements Covenants and Restrictions on Title</w:t>
                </w:r>
                <w:r>
                  <w:rPr>
                    <w:noProof/>
                    <w:webHidden/>
                  </w:rPr>
                  <w:tab/>
                </w:r>
                <w:r>
                  <w:rPr>
                    <w:noProof/>
                    <w:webHidden/>
                  </w:rPr>
                  <w:fldChar w:fldCharType="begin"/>
                </w:r>
                <w:r>
                  <w:rPr>
                    <w:noProof/>
                    <w:webHidden/>
                  </w:rPr>
                  <w:instrText xml:space="preserve"> PAGEREF _Toc141445257 \h </w:instrText>
                </w:r>
                <w:r>
                  <w:rPr>
                    <w:noProof/>
                    <w:webHidden/>
                  </w:rPr>
                </w:r>
                <w:r>
                  <w:rPr>
                    <w:noProof/>
                    <w:webHidden/>
                  </w:rPr>
                  <w:fldChar w:fldCharType="separate"/>
                </w:r>
                <w:r w:rsidR="007E59EA">
                  <w:rPr>
                    <w:noProof/>
                    <w:webHidden/>
                  </w:rPr>
                  <w:t>17</w:t>
                </w:r>
                <w:r>
                  <w:rPr>
                    <w:noProof/>
                    <w:webHidden/>
                  </w:rPr>
                  <w:fldChar w:fldCharType="end"/>
                </w:r>
              </w:hyperlink>
            </w:p>
            <w:p w14:paraId="2372C5CA" w14:textId="757967EE"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58" w:history="1">
                <w:r w:rsidRPr="007A7CC4">
                  <w:rPr>
                    <w:rStyle w:val="Hyperlink"/>
                    <w:noProof/>
                  </w:rPr>
                  <w:t>26.</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Application of Section 7.11 and Section 7.12 of the Act</w:t>
                </w:r>
                <w:r>
                  <w:rPr>
                    <w:noProof/>
                    <w:webHidden/>
                  </w:rPr>
                  <w:tab/>
                </w:r>
                <w:r>
                  <w:rPr>
                    <w:noProof/>
                    <w:webHidden/>
                  </w:rPr>
                  <w:fldChar w:fldCharType="begin"/>
                </w:r>
                <w:r>
                  <w:rPr>
                    <w:noProof/>
                    <w:webHidden/>
                  </w:rPr>
                  <w:instrText xml:space="preserve"> PAGEREF _Toc141445258 \h </w:instrText>
                </w:r>
                <w:r>
                  <w:rPr>
                    <w:noProof/>
                    <w:webHidden/>
                  </w:rPr>
                </w:r>
                <w:r>
                  <w:rPr>
                    <w:noProof/>
                    <w:webHidden/>
                  </w:rPr>
                  <w:fldChar w:fldCharType="separate"/>
                </w:r>
                <w:r w:rsidR="007E59EA">
                  <w:rPr>
                    <w:noProof/>
                    <w:webHidden/>
                  </w:rPr>
                  <w:t>17</w:t>
                </w:r>
                <w:r>
                  <w:rPr>
                    <w:noProof/>
                    <w:webHidden/>
                  </w:rPr>
                  <w:fldChar w:fldCharType="end"/>
                </w:r>
              </w:hyperlink>
            </w:p>
            <w:p w14:paraId="051AA7C2" w14:textId="6B9AEA6F"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59" w:history="1">
                <w:r w:rsidRPr="007A7CC4">
                  <w:rPr>
                    <w:rStyle w:val="Hyperlink"/>
                    <w:noProof/>
                  </w:rPr>
                  <w:t>27.</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Termination</w:t>
                </w:r>
                <w:r>
                  <w:rPr>
                    <w:noProof/>
                    <w:webHidden/>
                  </w:rPr>
                  <w:tab/>
                </w:r>
                <w:r>
                  <w:rPr>
                    <w:noProof/>
                    <w:webHidden/>
                  </w:rPr>
                  <w:fldChar w:fldCharType="begin"/>
                </w:r>
                <w:r>
                  <w:rPr>
                    <w:noProof/>
                    <w:webHidden/>
                  </w:rPr>
                  <w:instrText xml:space="preserve"> PAGEREF _Toc141445259 \h </w:instrText>
                </w:r>
                <w:r>
                  <w:rPr>
                    <w:noProof/>
                    <w:webHidden/>
                  </w:rPr>
                </w:r>
                <w:r>
                  <w:rPr>
                    <w:noProof/>
                    <w:webHidden/>
                  </w:rPr>
                  <w:fldChar w:fldCharType="separate"/>
                </w:r>
                <w:r w:rsidR="007E59EA">
                  <w:rPr>
                    <w:noProof/>
                    <w:webHidden/>
                  </w:rPr>
                  <w:t>18</w:t>
                </w:r>
                <w:r>
                  <w:rPr>
                    <w:noProof/>
                    <w:webHidden/>
                  </w:rPr>
                  <w:fldChar w:fldCharType="end"/>
                </w:r>
              </w:hyperlink>
            </w:p>
            <w:p w14:paraId="6AA27AFE" w14:textId="492CE534"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60" w:history="1">
                <w:r w:rsidRPr="007A7CC4">
                  <w:rPr>
                    <w:rStyle w:val="Hyperlink"/>
                    <w:noProof/>
                  </w:rPr>
                  <w:t>28.</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Private Certifiers</w:t>
                </w:r>
                <w:r>
                  <w:rPr>
                    <w:noProof/>
                    <w:webHidden/>
                  </w:rPr>
                  <w:tab/>
                </w:r>
                <w:r>
                  <w:rPr>
                    <w:noProof/>
                    <w:webHidden/>
                  </w:rPr>
                  <w:fldChar w:fldCharType="begin"/>
                </w:r>
                <w:r>
                  <w:rPr>
                    <w:noProof/>
                    <w:webHidden/>
                  </w:rPr>
                  <w:instrText xml:space="preserve"> PAGEREF _Toc141445260 \h </w:instrText>
                </w:r>
                <w:r>
                  <w:rPr>
                    <w:noProof/>
                    <w:webHidden/>
                  </w:rPr>
                </w:r>
                <w:r>
                  <w:rPr>
                    <w:noProof/>
                    <w:webHidden/>
                  </w:rPr>
                  <w:fldChar w:fldCharType="separate"/>
                </w:r>
                <w:r w:rsidR="007E59EA">
                  <w:rPr>
                    <w:noProof/>
                    <w:webHidden/>
                  </w:rPr>
                  <w:t>18</w:t>
                </w:r>
                <w:r>
                  <w:rPr>
                    <w:noProof/>
                    <w:webHidden/>
                  </w:rPr>
                  <w:fldChar w:fldCharType="end"/>
                </w:r>
              </w:hyperlink>
            </w:p>
            <w:p w14:paraId="765540FB" w14:textId="7967B50A"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61" w:history="1">
                <w:r w:rsidRPr="007A7CC4">
                  <w:rPr>
                    <w:rStyle w:val="Hyperlink"/>
                    <w:noProof/>
                  </w:rPr>
                  <w:t>29.</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Notices</w:t>
                </w:r>
                <w:r>
                  <w:rPr>
                    <w:noProof/>
                    <w:webHidden/>
                  </w:rPr>
                  <w:tab/>
                </w:r>
                <w:r>
                  <w:rPr>
                    <w:noProof/>
                    <w:webHidden/>
                  </w:rPr>
                  <w:fldChar w:fldCharType="begin"/>
                </w:r>
                <w:r>
                  <w:rPr>
                    <w:noProof/>
                    <w:webHidden/>
                  </w:rPr>
                  <w:instrText xml:space="preserve"> PAGEREF _Toc141445261 \h </w:instrText>
                </w:r>
                <w:r>
                  <w:rPr>
                    <w:noProof/>
                    <w:webHidden/>
                  </w:rPr>
                </w:r>
                <w:r>
                  <w:rPr>
                    <w:noProof/>
                    <w:webHidden/>
                  </w:rPr>
                  <w:fldChar w:fldCharType="separate"/>
                </w:r>
                <w:r w:rsidR="007E59EA">
                  <w:rPr>
                    <w:noProof/>
                    <w:webHidden/>
                  </w:rPr>
                  <w:t>18</w:t>
                </w:r>
                <w:r>
                  <w:rPr>
                    <w:noProof/>
                    <w:webHidden/>
                  </w:rPr>
                  <w:fldChar w:fldCharType="end"/>
                </w:r>
              </w:hyperlink>
            </w:p>
            <w:p w14:paraId="3FAACDCD" w14:textId="012BA804"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62" w:history="1">
                <w:r w:rsidRPr="007A7CC4">
                  <w:rPr>
                    <w:rStyle w:val="Hyperlink"/>
                    <w:noProof/>
                  </w:rPr>
                  <w:t>30.</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Breach Notice and Rectification</w:t>
                </w:r>
                <w:r>
                  <w:rPr>
                    <w:noProof/>
                    <w:webHidden/>
                  </w:rPr>
                  <w:tab/>
                </w:r>
                <w:r>
                  <w:rPr>
                    <w:noProof/>
                    <w:webHidden/>
                  </w:rPr>
                  <w:fldChar w:fldCharType="begin"/>
                </w:r>
                <w:r>
                  <w:rPr>
                    <w:noProof/>
                    <w:webHidden/>
                  </w:rPr>
                  <w:instrText xml:space="preserve"> PAGEREF _Toc141445262 \h </w:instrText>
                </w:r>
                <w:r>
                  <w:rPr>
                    <w:noProof/>
                    <w:webHidden/>
                  </w:rPr>
                </w:r>
                <w:r>
                  <w:rPr>
                    <w:noProof/>
                    <w:webHidden/>
                  </w:rPr>
                  <w:fldChar w:fldCharType="separate"/>
                </w:r>
                <w:r w:rsidR="007E59EA">
                  <w:rPr>
                    <w:noProof/>
                    <w:webHidden/>
                  </w:rPr>
                  <w:t>18</w:t>
                </w:r>
                <w:r>
                  <w:rPr>
                    <w:noProof/>
                    <w:webHidden/>
                  </w:rPr>
                  <w:fldChar w:fldCharType="end"/>
                </w:r>
              </w:hyperlink>
            </w:p>
            <w:p w14:paraId="16A60B9D" w14:textId="68D80665"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63" w:history="1">
                <w:r w:rsidRPr="007A7CC4">
                  <w:rPr>
                    <w:rStyle w:val="Hyperlink"/>
                    <w:noProof/>
                  </w:rPr>
                  <w:t>31.</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Dispute resolution</w:t>
                </w:r>
                <w:r>
                  <w:rPr>
                    <w:noProof/>
                    <w:webHidden/>
                  </w:rPr>
                  <w:tab/>
                </w:r>
                <w:r>
                  <w:rPr>
                    <w:noProof/>
                    <w:webHidden/>
                  </w:rPr>
                  <w:fldChar w:fldCharType="begin"/>
                </w:r>
                <w:r>
                  <w:rPr>
                    <w:noProof/>
                    <w:webHidden/>
                  </w:rPr>
                  <w:instrText xml:space="preserve"> PAGEREF _Toc141445263 \h </w:instrText>
                </w:r>
                <w:r>
                  <w:rPr>
                    <w:noProof/>
                    <w:webHidden/>
                  </w:rPr>
                </w:r>
                <w:r>
                  <w:rPr>
                    <w:noProof/>
                    <w:webHidden/>
                  </w:rPr>
                  <w:fldChar w:fldCharType="separate"/>
                </w:r>
                <w:r w:rsidR="007E59EA">
                  <w:rPr>
                    <w:noProof/>
                    <w:webHidden/>
                  </w:rPr>
                  <w:t>19</w:t>
                </w:r>
                <w:r>
                  <w:rPr>
                    <w:noProof/>
                    <w:webHidden/>
                  </w:rPr>
                  <w:fldChar w:fldCharType="end"/>
                </w:r>
              </w:hyperlink>
            </w:p>
            <w:p w14:paraId="7B184D37" w14:textId="68FB51C8"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64" w:history="1">
                <w:r w:rsidRPr="007A7CC4">
                  <w:rPr>
                    <w:rStyle w:val="Hyperlink"/>
                    <w:noProof/>
                  </w:rPr>
                  <w:t>32.</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Registration of document on Title</w:t>
                </w:r>
                <w:r>
                  <w:rPr>
                    <w:noProof/>
                    <w:webHidden/>
                  </w:rPr>
                  <w:tab/>
                </w:r>
                <w:r>
                  <w:rPr>
                    <w:noProof/>
                    <w:webHidden/>
                  </w:rPr>
                  <w:fldChar w:fldCharType="begin"/>
                </w:r>
                <w:r>
                  <w:rPr>
                    <w:noProof/>
                    <w:webHidden/>
                  </w:rPr>
                  <w:instrText xml:space="preserve"> PAGEREF _Toc141445264 \h </w:instrText>
                </w:r>
                <w:r>
                  <w:rPr>
                    <w:noProof/>
                    <w:webHidden/>
                  </w:rPr>
                </w:r>
                <w:r>
                  <w:rPr>
                    <w:noProof/>
                    <w:webHidden/>
                  </w:rPr>
                  <w:fldChar w:fldCharType="separate"/>
                </w:r>
                <w:r w:rsidR="007E59EA">
                  <w:rPr>
                    <w:noProof/>
                    <w:webHidden/>
                  </w:rPr>
                  <w:t>21</w:t>
                </w:r>
                <w:r>
                  <w:rPr>
                    <w:noProof/>
                    <w:webHidden/>
                  </w:rPr>
                  <w:fldChar w:fldCharType="end"/>
                </w:r>
              </w:hyperlink>
            </w:p>
            <w:p w14:paraId="6E57263F" w14:textId="3D24AF5C"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65" w:history="1">
                <w:r w:rsidRPr="007A7CC4">
                  <w:rPr>
                    <w:rStyle w:val="Hyperlink"/>
                    <w:noProof/>
                  </w:rPr>
                  <w:t>33.</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Costs</w:t>
                </w:r>
                <w:r>
                  <w:rPr>
                    <w:noProof/>
                    <w:webHidden/>
                  </w:rPr>
                  <w:tab/>
                </w:r>
                <w:r>
                  <w:rPr>
                    <w:noProof/>
                    <w:webHidden/>
                  </w:rPr>
                  <w:fldChar w:fldCharType="begin"/>
                </w:r>
                <w:r>
                  <w:rPr>
                    <w:noProof/>
                    <w:webHidden/>
                  </w:rPr>
                  <w:instrText xml:space="preserve"> PAGEREF _Toc141445265 \h </w:instrText>
                </w:r>
                <w:r>
                  <w:rPr>
                    <w:noProof/>
                    <w:webHidden/>
                  </w:rPr>
                </w:r>
                <w:r>
                  <w:rPr>
                    <w:noProof/>
                    <w:webHidden/>
                  </w:rPr>
                  <w:fldChar w:fldCharType="separate"/>
                </w:r>
                <w:r w:rsidR="007E59EA">
                  <w:rPr>
                    <w:noProof/>
                    <w:webHidden/>
                  </w:rPr>
                  <w:t>22</w:t>
                </w:r>
                <w:r>
                  <w:rPr>
                    <w:noProof/>
                    <w:webHidden/>
                  </w:rPr>
                  <w:fldChar w:fldCharType="end"/>
                </w:r>
              </w:hyperlink>
            </w:p>
            <w:p w14:paraId="2063350D" w14:textId="0EE8462C"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66" w:history="1">
                <w:r w:rsidRPr="007A7CC4">
                  <w:rPr>
                    <w:rStyle w:val="Hyperlink"/>
                    <w:noProof/>
                  </w:rPr>
                  <w:t>34.</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GST</w:t>
                </w:r>
                <w:r>
                  <w:rPr>
                    <w:noProof/>
                    <w:webHidden/>
                  </w:rPr>
                  <w:tab/>
                </w:r>
                <w:r>
                  <w:rPr>
                    <w:noProof/>
                    <w:webHidden/>
                  </w:rPr>
                  <w:fldChar w:fldCharType="begin"/>
                </w:r>
                <w:r>
                  <w:rPr>
                    <w:noProof/>
                    <w:webHidden/>
                  </w:rPr>
                  <w:instrText xml:space="preserve"> PAGEREF _Toc141445266 \h </w:instrText>
                </w:r>
                <w:r>
                  <w:rPr>
                    <w:noProof/>
                    <w:webHidden/>
                  </w:rPr>
                </w:r>
                <w:r>
                  <w:rPr>
                    <w:noProof/>
                    <w:webHidden/>
                  </w:rPr>
                  <w:fldChar w:fldCharType="separate"/>
                </w:r>
                <w:r w:rsidR="007E59EA">
                  <w:rPr>
                    <w:noProof/>
                    <w:webHidden/>
                  </w:rPr>
                  <w:t>22</w:t>
                </w:r>
                <w:r>
                  <w:rPr>
                    <w:noProof/>
                    <w:webHidden/>
                  </w:rPr>
                  <w:fldChar w:fldCharType="end"/>
                </w:r>
              </w:hyperlink>
            </w:p>
            <w:p w14:paraId="18F6F86F" w14:textId="38CE2FD9"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67" w:history="1">
                <w:r w:rsidRPr="007A7CC4">
                  <w:rPr>
                    <w:rStyle w:val="Hyperlink"/>
                    <w:noProof/>
                  </w:rPr>
                  <w:t>35.</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Assignment</w:t>
                </w:r>
                <w:r>
                  <w:rPr>
                    <w:noProof/>
                    <w:webHidden/>
                  </w:rPr>
                  <w:tab/>
                </w:r>
                <w:r>
                  <w:rPr>
                    <w:noProof/>
                    <w:webHidden/>
                  </w:rPr>
                  <w:fldChar w:fldCharType="begin"/>
                </w:r>
                <w:r>
                  <w:rPr>
                    <w:noProof/>
                    <w:webHidden/>
                  </w:rPr>
                  <w:instrText xml:space="preserve"> PAGEREF _Toc141445267 \h </w:instrText>
                </w:r>
                <w:r>
                  <w:rPr>
                    <w:noProof/>
                    <w:webHidden/>
                  </w:rPr>
                </w:r>
                <w:r>
                  <w:rPr>
                    <w:noProof/>
                    <w:webHidden/>
                  </w:rPr>
                  <w:fldChar w:fldCharType="separate"/>
                </w:r>
                <w:r w:rsidR="007E59EA">
                  <w:rPr>
                    <w:noProof/>
                    <w:webHidden/>
                  </w:rPr>
                  <w:t>22</w:t>
                </w:r>
                <w:r>
                  <w:rPr>
                    <w:noProof/>
                    <w:webHidden/>
                  </w:rPr>
                  <w:fldChar w:fldCharType="end"/>
                </w:r>
              </w:hyperlink>
            </w:p>
            <w:p w14:paraId="55A58374" w14:textId="1BB29392"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68" w:history="1">
                <w:r w:rsidRPr="007A7CC4">
                  <w:rPr>
                    <w:rStyle w:val="Hyperlink"/>
                    <w:noProof/>
                  </w:rPr>
                  <w:t>36.</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General</w:t>
                </w:r>
                <w:r>
                  <w:rPr>
                    <w:noProof/>
                    <w:webHidden/>
                  </w:rPr>
                  <w:tab/>
                </w:r>
                <w:r>
                  <w:rPr>
                    <w:noProof/>
                    <w:webHidden/>
                  </w:rPr>
                  <w:fldChar w:fldCharType="begin"/>
                </w:r>
                <w:r>
                  <w:rPr>
                    <w:noProof/>
                    <w:webHidden/>
                  </w:rPr>
                  <w:instrText xml:space="preserve"> PAGEREF _Toc141445268 \h </w:instrText>
                </w:r>
                <w:r>
                  <w:rPr>
                    <w:noProof/>
                    <w:webHidden/>
                  </w:rPr>
                </w:r>
                <w:r>
                  <w:rPr>
                    <w:noProof/>
                    <w:webHidden/>
                  </w:rPr>
                  <w:fldChar w:fldCharType="separate"/>
                </w:r>
                <w:r w:rsidR="007E59EA">
                  <w:rPr>
                    <w:noProof/>
                    <w:webHidden/>
                  </w:rPr>
                  <w:t>23</w:t>
                </w:r>
                <w:r>
                  <w:rPr>
                    <w:noProof/>
                    <w:webHidden/>
                  </w:rPr>
                  <w:fldChar w:fldCharType="end"/>
                </w:r>
              </w:hyperlink>
            </w:p>
            <w:p w14:paraId="49B0DDC5" w14:textId="5D926F89"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69" w:history="1">
                <w:r w:rsidRPr="007A7CC4">
                  <w:rPr>
                    <w:rStyle w:val="Hyperlink"/>
                    <w:noProof/>
                  </w:rPr>
                  <w:t>37.</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Definitions and interpretation</w:t>
                </w:r>
                <w:r>
                  <w:rPr>
                    <w:noProof/>
                    <w:webHidden/>
                  </w:rPr>
                  <w:tab/>
                </w:r>
                <w:r>
                  <w:rPr>
                    <w:noProof/>
                    <w:webHidden/>
                  </w:rPr>
                  <w:fldChar w:fldCharType="begin"/>
                </w:r>
                <w:r>
                  <w:rPr>
                    <w:noProof/>
                    <w:webHidden/>
                  </w:rPr>
                  <w:instrText xml:space="preserve"> PAGEREF _Toc141445269 \h </w:instrText>
                </w:r>
                <w:r>
                  <w:rPr>
                    <w:noProof/>
                    <w:webHidden/>
                  </w:rPr>
                </w:r>
                <w:r>
                  <w:rPr>
                    <w:noProof/>
                    <w:webHidden/>
                  </w:rPr>
                  <w:fldChar w:fldCharType="separate"/>
                </w:r>
                <w:r w:rsidR="007E59EA">
                  <w:rPr>
                    <w:noProof/>
                    <w:webHidden/>
                  </w:rPr>
                  <w:t>24</w:t>
                </w:r>
                <w:r>
                  <w:rPr>
                    <w:noProof/>
                    <w:webHidden/>
                  </w:rPr>
                  <w:fldChar w:fldCharType="end"/>
                </w:r>
              </w:hyperlink>
            </w:p>
            <w:p w14:paraId="2138A63C" w14:textId="50710C84" w:rsidR="007D5D17" w:rsidRDefault="007D5D17" w:rsidP="007D5D17">
              <w:pPr>
                <w:pStyle w:val="TOC1"/>
                <w:tabs>
                  <w:tab w:val="left" w:pos="660"/>
                  <w:tab w:val="left" w:pos="851"/>
                </w:tabs>
                <w:rPr>
                  <w:rFonts w:asciiTheme="minorHAnsi" w:eastAsiaTheme="minorEastAsia" w:hAnsiTheme="minorHAnsi" w:cstheme="minorBidi"/>
                  <w:noProof/>
                  <w:color w:val="auto"/>
                  <w:kern w:val="2"/>
                  <w:lang w:eastAsia="en-AU"/>
                  <w14:ligatures w14:val="standardContextual"/>
                </w:rPr>
              </w:pPr>
              <w:hyperlink w:anchor="_Toc141445270" w:history="1">
                <w:r w:rsidRPr="007A7CC4">
                  <w:rPr>
                    <w:rStyle w:val="Hyperlink"/>
                    <w:noProof/>
                  </w:rPr>
                  <w:t>38.</w:t>
                </w:r>
                <w:r>
                  <w:rPr>
                    <w:rFonts w:asciiTheme="minorHAnsi" w:eastAsiaTheme="minorEastAsia" w:hAnsiTheme="minorHAnsi" w:cstheme="minorBidi"/>
                    <w:noProof/>
                    <w:color w:val="auto"/>
                    <w:kern w:val="2"/>
                    <w:lang w:eastAsia="en-AU"/>
                    <w14:ligatures w14:val="standardContextual"/>
                  </w:rPr>
                  <w:tab/>
                </w:r>
                <w:r w:rsidRPr="007A7CC4">
                  <w:rPr>
                    <w:rStyle w:val="Hyperlink"/>
                    <w:noProof/>
                  </w:rPr>
                  <w:t>Interpretation</w:t>
                </w:r>
                <w:r>
                  <w:rPr>
                    <w:noProof/>
                    <w:webHidden/>
                  </w:rPr>
                  <w:tab/>
                </w:r>
                <w:r>
                  <w:rPr>
                    <w:noProof/>
                    <w:webHidden/>
                  </w:rPr>
                  <w:fldChar w:fldCharType="begin"/>
                </w:r>
                <w:r>
                  <w:rPr>
                    <w:noProof/>
                    <w:webHidden/>
                  </w:rPr>
                  <w:instrText xml:space="preserve"> PAGEREF _Toc141445270 \h </w:instrText>
                </w:r>
                <w:r>
                  <w:rPr>
                    <w:noProof/>
                    <w:webHidden/>
                  </w:rPr>
                </w:r>
                <w:r>
                  <w:rPr>
                    <w:noProof/>
                    <w:webHidden/>
                  </w:rPr>
                  <w:fldChar w:fldCharType="separate"/>
                </w:r>
                <w:r w:rsidR="007E59EA">
                  <w:rPr>
                    <w:noProof/>
                    <w:webHidden/>
                  </w:rPr>
                  <w:t>28</w:t>
                </w:r>
                <w:r>
                  <w:rPr>
                    <w:noProof/>
                    <w:webHidden/>
                  </w:rPr>
                  <w:fldChar w:fldCharType="end"/>
                </w:r>
              </w:hyperlink>
            </w:p>
            <w:p w14:paraId="154E1335" w14:textId="5F87720E" w:rsidR="007D5D17" w:rsidRDefault="007D5D17">
              <w:pPr>
                <w:pStyle w:val="TOC1"/>
                <w:rPr>
                  <w:rFonts w:asciiTheme="minorHAnsi" w:eastAsiaTheme="minorEastAsia" w:hAnsiTheme="minorHAnsi" w:cstheme="minorBidi"/>
                  <w:noProof/>
                  <w:color w:val="auto"/>
                  <w:kern w:val="2"/>
                  <w:lang w:eastAsia="en-AU"/>
                  <w14:ligatures w14:val="standardContextual"/>
                </w:rPr>
              </w:pPr>
              <w:hyperlink w:anchor="_Toc141445271" w:history="1">
                <w:r w:rsidRPr="007A7CC4">
                  <w:rPr>
                    <w:rStyle w:val="Hyperlink"/>
                    <w:noProof/>
                  </w:rPr>
                  <w:t>Schedule 1 – Location Plan and Designated Lands Plan</w:t>
                </w:r>
                <w:r>
                  <w:rPr>
                    <w:noProof/>
                    <w:webHidden/>
                  </w:rPr>
                  <w:tab/>
                </w:r>
                <w:r>
                  <w:rPr>
                    <w:noProof/>
                    <w:webHidden/>
                  </w:rPr>
                  <w:fldChar w:fldCharType="begin"/>
                </w:r>
                <w:r>
                  <w:rPr>
                    <w:noProof/>
                    <w:webHidden/>
                  </w:rPr>
                  <w:instrText xml:space="preserve"> PAGEREF _Toc141445271 \h </w:instrText>
                </w:r>
                <w:r>
                  <w:rPr>
                    <w:noProof/>
                    <w:webHidden/>
                  </w:rPr>
                </w:r>
                <w:r>
                  <w:rPr>
                    <w:noProof/>
                    <w:webHidden/>
                  </w:rPr>
                  <w:fldChar w:fldCharType="separate"/>
                </w:r>
                <w:r w:rsidR="007E59EA">
                  <w:rPr>
                    <w:noProof/>
                    <w:webHidden/>
                  </w:rPr>
                  <w:t>29</w:t>
                </w:r>
                <w:r>
                  <w:rPr>
                    <w:noProof/>
                    <w:webHidden/>
                  </w:rPr>
                  <w:fldChar w:fldCharType="end"/>
                </w:r>
              </w:hyperlink>
            </w:p>
            <w:p w14:paraId="6F438FB3" w14:textId="39D29651" w:rsidR="007D5D17" w:rsidRDefault="007D5D17">
              <w:pPr>
                <w:pStyle w:val="TOC1"/>
                <w:rPr>
                  <w:rFonts w:asciiTheme="minorHAnsi" w:eastAsiaTheme="minorEastAsia" w:hAnsiTheme="minorHAnsi" w:cstheme="minorBidi"/>
                  <w:noProof/>
                  <w:color w:val="auto"/>
                  <w:kern w:val="2"/>
                  <w:lang w:eastAsia="en-AU"/>
                  <w14:ligatures w14:val="standardContextual"/>
                </w:rPr>
              </w:pPr>
              <w:hyperlink w:anchor="_Toc141445272" w:history="1">
                <w:r w:rsidRPr="007A7CC4">
                  <w:rPr>
                    <w:rStyle w:val="Hyperlink"/>
                    <w:noProof/>
                  </w:rPr>
                  <w:t>Schedule 2 – Proposed Development</w:t>
                </w:r>
                <w:r>
                  <w:rPr>
                    <w:noProof/>
                    <w:webHidden/>
                  </w:rPr>
                  <w:tab/>
                </w:r>
                <w:r>
                  <w:rPr>
                    <w:noProof/>
                    <w:webHidden/>
                  </w:rPr>
                  <w:fldChar w:fldCharType="begin"/>
                </w:r>
                <w:r>
                  <w:rPr>
                    <w:noProof/>
                    <w:webHidden/>
                  </w:rPr>
                  <w:instrText xml:space="preserve"> PAGEREF _Toc141445272 \h </w:instrText>
                </w:r>
                <w:r>
                  <w:rPr>
                    <w:noProof/>
                    <w:webHidden/>
                  </w:rPr>
                </w:r>
                <w:r>
                  <w:rPr>
                    <w:noProof/>
                    <w:webHidden/>
                  </w:rPr>
                  <w:fldChar w:fldCharType="separate"/>
                </w:r>
                <w:r w:rsidR="007E59EA">
                  <w:rPr>
                    <w:noProof/>
                    <w:webHidden/>
                  </w:rPr>
                  <w:t>30</w:t>
                </w:r>
                <w:r>
                  <w:rPr>
                    <w:noProof/>
                    <w:webHidden/>
                  </w:rPr>
                  <w:fldChar w:fldCharType="end"/>
                </w:r>
              </w:hyperlink>
            </w:p>
            <w:p w14:paraId="0DECAFC1" w14:textId="7133785B" w:rsidR="007D5D17" w:rsidRDefault="007D5D17">
              <w:pPr>
                <w:pStyle w:val="TOC1"/>
                <w:rPr>
                  <w:rFonts w:asciiTheme="minorHAnsi" w:eastAsiaTheme="minorEastAsia" w:hAnsiTheme="minorHAnsi" w:cstheme="minorBidi"/>
                  <w:noProof/>
                  <w:color w:val="auto"/>
                  <w:kern w:val="2"/>
                  <w:lang w:eastAsia="en-AU"/>
                  <w14:ligatures w14:val="standardContextual"/>
                </w:rPr>
              </w:pPr>
              <w:hyperlink w:anchor="_Toc141445273" w:history="1">
                <w:r w:rsidRPr="007A7CC4">
                  <w:rPr>
                    <w:rStyle w:val="Hyperlink"/>
                    <w:noProof/>
                  </w:rPr>
                  <w:t>Schedule 3 – Designated Land</w:t>
                </w:r>
                <w:r>
                  <w:rPr>
                    <w:noProof/>
                    <w:webHidden/>
                  </w:rPr>
                  <w:tab/>
                </w:r>
                <w:r>
                  <w:rPr>
                    <w:noProof/>
                    <w:webHidden/>
                  </w:rPr>
                  <w:fldChar w:fldCharType="begin"/>
                </w:r>
                <w:r>
                  <w:rPr>
                    <w:noProof/>
                    <w:webHidden/>
                  </w:rPr>
                  <w:instrText xml:space="preserve"> PAGEREF _Toc141445273 \h </w:instrText>
                </w:r>
                <w:r>
                  <w:rPr>
                    <w:noProof/>
                    <w:webHidden/>
                  </w:rPr>
                </w:r>
                <w:r>
                  <w:rPr>
                    <w:noProof/>
                    <w:webHidden/>
                  </w:rPr>
                  <w:fldChar w:fldCharType="separate"/>
                </w:r>
                <w:r w:rsidR="007E59EA">
                  <w:rPr>
                    <w:noProof/>
                    <w:webHidden/>
                  </w:rPr>
                  <w:t>31</w:t>
                </w:r>
                <w:r>
                  <w:rPr>
                    <w:noProof/>
                    <w:webHidden/>
                  </w:rPr>
                  <w:fldChar w:fldCharType="end"/>
                </w:r>
              </w:hyperlink>
            </w:p>
            <w:p w14:paraId="4C1F3DFA" w14:textId="4FC0D90E" w:rsidR="007D5D17" w:rsidRDefault="007D5D17">
              <w:pPr>
                <w:pStyle w:val="TOC1"/>
                <w:rPr>
                  <w:rFonts w:asciiTheme="minorHAnsi" w:eastAsiaTheme="minorEastAsia" w:hAnsiTheme="minorHAnsi" w:cstheme="minorBidi"/>
                  <w:noProof/>
                  <w:color w:val="auto"/>
                  <w:kern w:val="2"/>
                  <w:lang w:eastAsia="en-AU"/>
                  <w14:ligatures w14:val="standardContextual"/>
                </w:rPr>
              </w:pPr>
              <w:hyperlink w:anchor="_Toc141445274" w:history="1">
                <w:r w:rsidRPr="007A7CC4">
                  <w:rPr>
                    <w:rStyle w:val="Hyperlink"/>
                    <w:noProof/>
                  </w:rPr>
                  <w:t>Schedule 4 – The Works</w:t>
                </w:r>
                <w:r>
                  <w:rPr>
                    <w:noProof/>
                    <w:webHidden/>
                  </w:rPr>
                  <w:tab/>
                </w:r>
                <w:r>
                  <w:rPr>
                    <w:noProof/>
                    <w:webHidden/>
                  </w:rPr>
                  <w:fldChar w:fldCharType="begin"/>
                </w:r>
                <w:r>
                  <w:rPr>
                    <w:noProof/>
                    <w:webHidden/>
                  </w:rPr>
                  <w:instrText xml:space="preserve"> PAGEREF _Toc141445274 \h </w:instrText>
                </w:r>
                <w:r>
                  <w:rPr>
                    <w:noProof/>
                    <w:webHidden/>
                  </w:rPr>
                </w:r>
                <w:r>
                  <w:rPr>
                    <w:noProof/>
                    <w:webHidden/>
                  </w:rPr>
                  <w:fldChar w:fldCharType="separate"/>
                </w:r>
                <w:r w:rsidR="007E59EA">
                  <w:rPr>
                    <w:noProof/>
                    <w:webHidden/>
                  </w:rPr>
                  <w:t>32</w:t>
                </w:r>
                <w:r>
                  <w:rPr>
                    <w:noProof/>
                    <w:webHidden/>
                  </w:rPr>
                  <w:fldChar w:fldCharType="end"/>
                </w:r>
              </w:hyperlink>
            </w:p>
            <w:p w14:paraId="4E249FD0" w14:textId="0BD94FE7" w:rsidR="007D5D17" w:rsidRDefault="007D5D17">
              <w:pPr>
                <w:pStyle w:val="TOC1"/>
                <w:rPr>
                  <w:rFonts w:asciiTheme="minorHAnsi" w:eastAsiaTheme="minorEastAsia" w:hAnsiTheme="minorHAnsi" w:cstheme="minorBidi"/>
                  <w:noProof/>
                  <w:color w:val="auto"/>
                  <w:kern w:val="2"/>
                  <w:lang w:eastAsia="en-AU"/>
                  <w14:ligatures w14:val="standardContextual"/>
                </w:rPr>
              </w:pPr>
              <w:hyperlink w:anchor="_Toc141445275" w:history="1">
                <w:r w:rsidRPr="007A7CC4">
                  <w:rPr>
                    <w:rStyle w:val="Hyperlink"/>
                    <w:noProof/>
                  </w:rPr>
                  <w:t>Schedule 5 – Monetary Contributions</w:t>
                </w:r>
                <w:r>
                  <w:rPr>
                    <w:noProof/>
                    <w:webHidden/>
                  </w:rPr>
                  <w:tab/>
                </w:r>
                <w:r>
                  <w:rPr>
                    <w:noProof/>
                    <w:webHidden/>
                  </w:rPr>
                  <w:fldChar w:fldCharType="begin"/>
                </w:r>
                <w:r>
                  <w:rPr>
                    <w:noProof/>
                    <w:webHidden/>
                  </w:rPr>
                  <w:instrText xml:space="preserve"> PAGEREF _Toc141445275 \h </w:instrText>
                </w:r>
                <w:r>
                  <w:rPr>
                    <w:noProof/>
                    <w:webHidden/>
                  </w:rPr>
                </w:r>
                <w:r>
                  <w:rPr>
                    <w:noProof/>
                    <w:webHidden/>
                  </w:rPr>
                  <w:fldChar w:fldCharType="separate"/>
                </w:r>
                <w:r w:rsidR="007E59EA">
                  <w:rPr>
                    <w:noProof/>
                    <w:webHidden/>
                  </w:rPr>
                  <w:t>33</w:t>
                </w:r>
                <w:r>
                  <w:rPr>
                    <w:noProof/>
                    <w:webHidden/>
                  </w:rPr>
                  <w:fldChar w:fldCharType="end"/>
                </w:r>
              </w:hyperlink>
            </w:p>
            <w:p w14:paraId="2A3B62CB" w14:textId="6E13CF5E" w:rsidR="00677F66" w:rsidRPr="00E2609B" w:rsidRDefault="00E2609B" w:rsidP="00E2609B">
              <w:pPr>
                <w:rPr>
                  <w:bCs/>
                  <w:noProof/>
                </w:rPr>
              </w:pPr>
              <w:r>
                <w:rPr>
                  <w:b/>
                  <w:bCs/>
                  <w:noProof/>
                </w:rPr>
                <w:fldChar w:fldCharType="end"/>
              </w:r>
            </w:p>
          </w:sdtContent>
        </w:sdt>
      </w:sdtContent>
    </w:sdt>
    <w:p w14:paraId="2C56833C" w14:textId="4D9CA2E3" w:rsidR="00C84374" w:rsidRPr="00A35D77" w:rsidRDefault="00C84374" w:rsidP="009B7B08">
      <w:pPr>
        <w:pStyle w:val="BodyParagraph"/>
      </w:pPr>
      <w:r w:rsidRPr="00A35D77">
        <w:br w:type="page"/>
      </w:r>
    </w:p>
    <w:p w14:paraId="2971201F" w14:textId="77777777" w:rsidR="00C84374" w:rsidRPr="002C2D97" w:rsidRDefault="00C84374" w:rsidP="002C2D97">
      <w:pPr>
        <w:pStyle w:val="Title"/>
        <w:rPr>
          <w:rStyle w:val="Emphasis"/>
          <w:i w:val="0"/>
          <w:iCs w:val="0"/>
        </w:rPr>
      </w:pPr>
      <w:bookmarkStart w:id="5" w:name="_Toc140578758"/>
      <w:bookmarkStart w:id="6" w:name="_Toc140822540"/>
      <w:bookmarkStart w:id="7" w:name="_Toc141439313"/>
      <w:bookmarkStart w:id="8" w:name="_Toc141445227"/>
      <w:r w:rsidRPr="002C2D97">
        <w:rPr>
          <w:rStyle w:val="Emphasis"/>
          <w:i w:val="0"/>
          <w:iCs w:val="0"/>
        </w:rPr>
        <w:lastRenderedPageBreak/>
        <w:t>Planning Agreement</w:t>
      </w:r>
      <w:bookmarkEnd w:id="5"/>
      <w:bookmarkEnd w:id="6"/>
      <w:bookmarkEnd w:id="7"/>
      <w:bookmarkEnd w:id="8"/>
      <w:r w:rsidRPr="002C2D97">
        <w:rPr>
          <w:rStyle w:val="Emphasis"/>
          <w:i w:val="0"/>
          <w:iCs w:val="0"/>
        </w:rPr>
        <w:tab/>
      </w:r>
    </w:p>
    <w:p w14:paraId="73EA18A7" w14:textId="77777777" w:rsidR="00C84374" w:rsidRPr="00C84374" w:rsidRDefault="00C84374" w:rsidP="00781F19"/>
    <w:p w14:paraId="5C5B97B1" w14:textId="7BCA8A13" w:rsidR="00C84374" w:rsidRDefault="00C84374" w:rsidP="007D5D17">
      <w:pPr>
        <w:pStyle w:val="Title"/>
      </w:pPr>
      <w:bookmarkStart w:id="9" w:name="_Toc140578759"/>
      <w:bookmarkStart w:id="10" w:name="_Toc140822541"/>
      <w:bookmarkStart w:id="11" w:name="_Toc141439314"/>
      <w:bookmarkStart w:id="12" w:name="_Toc141445228"/>
      <w:r w:rsidRPr="002C2D97">
        <w:rPr>
          <w:rStyle w:val="Emphasis"/>
          <w:i w:val="0"/>
          <w:iCs w:val="0"/>
        </w:rPr>
        <w:t>Dated</w:t>
      </w:r>
      <w:bookmarkEnd w:id="9"/>
      <w:bookmarkEnd w:id="10"/>
      <w:bookmarkEnd w:id="11"/>
      <w:bookmarkEnd w:id="12"/>
      <w:r w:rsidR="007D5D17">
        <w:rPr>
          <w:rStyle w:val="Emphasis"/>
          <w:i w:val="0"/>
          <w:iCs w:val="0"/>
        </w:rPr>
        <w:t xml:space="preserve"> </w:t>
      </w:r>
      <w:r w:rsidRPr="007D5D17">
        <w:rPr>
          <w:rStyle w:val="InsertionsChar"/>
          <w:b w:val="0"/>
        </w:rPr>
        <w:t>[Insert]</w:t>
      </w:r>
    </w:p>
    <w:p w14:paraId="0EACF08B" w14:textId="77777777" w:rsidR="00CA5107" w:rsidRPr="00C84374" w:rsidRDefault="00CA5107" w:rsidP="00A42210">
      <w:pPr>
        <w:pStyle w:val="Insertions"/>
      </w:pPr>
    </w:p>
    <w:p w14:paraId="40D735BF" w14:textId="77777777" w:rsidR="00C84374" w:rsidRPr="002C2D97" w:rsidRDefault="00C84374" w:rsidP="002C2D97">
      <w:pPr>
        <w:pStyle w:val="Title"/>
        <w:rPr>
          <w:rStyle w:val="Emphasis"/>
          <w:i w:val="0"/>
          <w:iCs w:val="0"/>
        </w:rPr>
      </w:pPr>
      <w:bookmarkStart w:id="13" w:name="_Toc140578760"/>
      <w:bookmarkStart w:id="14" w:name="_Toc140822542"/>
      <w:bookmarkStart w:id="15" w:name="_Toc141439315"/>
      <w:bookmarkStart w:id="16" w:name="_Toc141445229"/>
      <w:r w:rsidRPr="002C2D97">
        <w:rPr>
          <w:rStyle w:val="Emphasis"/>
          <w:i w:val="0"/>
          <w:iCs w:val="0"/>
        </w:rPr>
        <w:t>Parties</w:t>
      </w:r>
      <w:bookmarkEnd w:id="13"/>
      <w:bookmarkEnd w:id="14"/>
      <w:bookmarkEnd w:id="15"/>
      <w:bookmarkEnd w:id="16"/>
    </w:p>
    <w:p w14:paraId="1B35AF10" w14:textId="77777777" w:rsidR="00C84374" w:rsidRPr="00C84374" w:rsidRDefault="00C84374" w:rsidP="00A4530A"/>
    <w:p w14:paraId="7589C802" w14:textId="77777777" w:rsidR="00C84374" w:rsidRPr="00AE0CFF" w:rsidRDefault="00C84374" w:rsidP="00A42210">
      <w:pPr>
        <w:rPr>
          <w:b/>
          <w:bCs/>
          <w:color w:val="3C3C3B"/>
        </w:rPr>
      </w:pPr>
      <w:r w:rsidRPr="00C84374">
        <w:rPr>
          <w:b/>
        </w:rPr>
        <w:t xml:space="preserve">The Hills Shire Council </w:t>
      </w:r>
      <w:r w:rsidRPr="00C84374">
        <w:t xml:space="preserve">ABN 25 034 494 656 of 3 Columbia Court, Norwest, NSW 2153 </w:t>
      </w:r>
      <w:r w:rsidRPr="00AE0CFF">
        <w:rPr>
          <w:b/>
          <w:bCs/>
        </w:rPr>
        <w:t>(Council)</w:t>
      </w:r>
    </w:p>
    <w:p w14:paraId="41CAF4B4" w14:textId="77777777" w:rsidR="00C84374" w:rsidRPr="00C84374" w:rsidRDefault="00C84374" w:rsidP="00A4530A">
      <w:pPr>
        <w:rPr>
          <w:b/>
          <w:color w:val="3C3C3B"/>
        </w:rPr>
      </w:pPr>
      <w:r w:rsidRPr="00E70765">
        <w:rPr>
          <w:rStyle w:val="InsertionsChar"/>
          <w:b/>
          <w:bCs w:val="0"/>
        </w:rPr>
        <w:fldChar w:fldCharType="begin"/>
      </w:r>
      <w:r w:rsidRPr="00E70765">
        <w:rPr>
          <w:rStyle w:val="InsertionsChar"/>
          <w:b/>
          <w:bCs w:val="0"/>
        </w:rPr>
        <w:instrText xml:space="preserve"> MACROBUTTON  AcceptAllChangesInDoc "[Developer Name]" </w:instrText>
      </w:r>
      <w:r w:rsidRPr="00E70765">
        <w:rPr>
          <w:rStyle w:val="InsertionsChar"/>
          <w:b/>
          <w:bCs w:val="0"/>
        </w:rPr>
        <w:fldChar w:fldCharType="end"/>
      </w:r>
      <w:r w:rsidRPr="00C84374">
        <w:t>ABN</w:t>
      </w:r>
      <w:r w:rsidRPr="00C84374">
        <w:rPr>
          <w:b/>
          <w:color w:val="3C3C3B"/>
        </w:rPr>
        <w:t xml:space="preserve"> </w:t>
      </w:r>
      <w:r w:rsidRPr="00A42210">
        <w:rPr>
          <w:rStyle w:val="InsertionsChar"/>
        </w:rPr>
        <w:fldChar w:fldCharType="begin"/>
      </w:r>
      <w:r w:rsidRPr="00A42210">
        <w:rPr>
          <w:rStyle w:val="InsertionsChar"/>
        </w:rPr>
        <w:instrText xml:space="preserve"> MACROBUTTON  AcceptAllChangesInDoc "[Insert ABN]" </w:instrText>
      </w:r>
      <w:r w:rsidRPr="00A42210">
        <w:rPr>
          <w:rStyle w:val="InsertionsChar"/>
        </w:rPr>
        <w:fldChar w:fldCharType="end"/>
      </w:r>
      <w:r w:rsidRPr="00C84374">
        <w:rPr>
          <w:color w:val="3C3C3B"/>
        </w:rPr>
        <w:t xml:space="preserve">of </w:t>
      </w:r>
      <w:r w:rsidRPr="00E70765">
        <w:rPr>
          <w:rStyle w:val="InsertionsChar"/>
        </w:rPr>
        <w:fldChar w:fldCharType="begin"/>
      </w:r>
      <w:r w:rsidRPr="00E70765">
        <w:rPr>
          <w:rStyle w:val="InsertionsChar"/>
        </w:rPr>
        <w:instrText xml:space="preserve"> MACROBUTTON  AcceptAllChangesInDoc "[Insert Address]" </w:instrText>
      </w:r>
      <w:r w:rsidRPr="00E70765">
        <w:rPr>
          <w:rStyle w:val="InsertionsChar"/>
        </w:rPr>
        <w:fldChar w:fldCharType="end"/>
      </w:r>
      <w:r w:rsidRPr="004D2D57">
        <w:t>New South Wales</w:t>
      </w:r>
      <w:r w:rsidRPr="00C84374">
        <w:rPr>
          <w:color w:val="3C3C3B"/>
        </w:rPr>
        <w:t xml:space="preserve"> </w:t>
      </w:r>
      <w:r w:rsidRPr="00E70765">
        <w:rPr>
          <w:rStyle w:val="InsertionsChar"/>
        </w:rPr>
        <w:fldChar w:fldCharType="begin"/>
      </w:r>
      <w:r w:rsidRPr="00E70765">
        <w:rPr>
          <w:rStyle w:val="InsertionsChar"/>
        </w:rPr>
        <w:instrText xml:space="preserve"> MACROBUTTON  AcceptAllChangesInDoc "[Insert Postcode]" </w:instrText>
      </w:r>
      <w:r w:rsidRPr="00E70765">
        <w:rPr>
          <w:rStyle w:val="InsertionsChar"/>
        </w:rPr>
        <w:fldChar w:fldCharType="end"/>
      </w:r>
      <w:r w:rsidRPr="004D2D57">
        <w:rPr>
          <w:b/>
          <w:bCs/>
        </w:rPr>
        <w:t xml:space="preserve">(Developer) </w:t>
      </w:r>
    </w:p>
    <w:p w14:paraId="221A8086" w14:textId="77777777" w:rsidR="00C84374" w:rsidRPr="00AE0CFF" w:rsidRDefault="00C84374" w:rsidP="00A4530A">
      <w:pPr>
        <w:rPr>
          <w:b/>
          <w:bCs/>
        </w:rPr>
      </w:pPr>
      <w:r w:rsidRPr="00E70765">
        <w:rPr>
          <w:rStyle w:val="InsertionsChar"/>
          <w:b/>
          <w:bCs w:val="0"/>
        </w:rPr>
        <w:fldChar w:fldCharType="begin"/>
      </w:r>
      <w:r w:rsidRPr="00E70765">
        <w:rPr>
          <w:rStyle w:val="InsertionsChar"/>
          <w:b/>
          <w:bCs w:val="0"/>
        </w:rPr>
        <w:instrText xml:space="preserve"> MACROBUTTON  AcceptAllChangesInDoc "[Landowner Name]" </w:instrText>
      </w:r>
      <w:r w:rsidRPr="00E70765">
        <w:rPr>
          <w:rStyle w:val="InsertionsChar"/>
          <w:b/>
          <w:bCs w:val="0"/>
        </w:rPr>
        <w:fldChar w:fldCharType="end"/>
      </w:r>
      <w:r w:rsidRPr="00E70765">
        <w:t>ABN</w:t>
      </w:r>
      <w:r w:rsidRPr="00C84374">
        <w:rPr>
          <w:b/>
          <w:color w:val="3C3C3B"/>
        </w:rPr>
        <w:t xml:space="preserve"> </w:t>
      </w:r>
      <w:r w:rsidRPr="00E70765">
        <w:rPr>
          <w:rStyle w:val="InsertionsChar"/>
        </w:rPr>
        <w:fldChar w:fldCharType="begin"/>
      </w:r>
      <w:r w:rsidRPr="00E70765">
        <w:rPr>
          <w:rStyle w:val="InsertionsChar"/>
        </w:rPr>
        <w:instrText xml:space="preserve"> MACROBUTTON  AcceptAllChangesInDoc "[Insert ABN]" </w:instrText>
      </w:r>
      <w:r w:rsidRPr="00E70765">
        <w:rPr>
          <w:rStyle w:val="InsertionsChar"/>
        </w:rPr>
        <w:fldChar w:fldCharType="end"/>
      </w:r>
      <w:r w:rsidRPr="00AE0CFF">
        <w:t>of</w:t>
      </w:r>
      <w:r w:rsidRPr="00E70765">
        <w:rPr>
          <w:rStyle w:val="InsertionsChar"/>
        </w:rPr>
        <w:t xml:space="preserve"> </w:t>
      </w:r>
      <w:r w:rsidRPr="00E70765">
        <w:rPr>
          <w:rStyle w:val="InsertionsChar"/>
        </w:rPr>
        <w:fldChar w:fldCharType="begin"/>
      </w:r>
      <w:r w:rsidRPr="00E70765">
        <w:rPr>
          <w:rStyle w:val="InsertionsChar"/>
        </w:rPr>
        <w:instrText xml:space="preserve"> MACROBUTTON  AcceptAllChangesInDoc "[Insert Address]" </w:instrText>
      </w:r>
      <w:r w:rsidRPr="00E70765">
        <w:rPr>
          <w:rStyle w:val="InsertionsChar"/>
        </w:rPr>
        <w:fldChar w:fldCharType="end"/>
      </w:r>
      <w:r w:rsidRPr="00AE0CFF">
        <w:t xml:space="preserve">New South Wales </w:t>
      </w:r>
      <w:r w:rsidRPr="00AE0CFF">
        <w:rPr>
          <w:rStyle w:val="InsertionsChar"/>
        </w:rPr>
        <w:fldChar w:fldCharType="begin"/>
      </w:r>
      <w:r w:rsidRPr="00AE0CFF">
        <w:rPr>
          <w:rStyle w:val="InsertionsChar"/>
        </w:rPr>
        <w:instrText xml:space="preserve"> MACROBUTTON  AcceptAllChangesInDoc "[Insert Postcode]" </w:instrText>
      </w:r>
      <w:r w:rsidRPr="00AE0CFF">
        <w:rPr>
          <w:rStyle w:val="InsertionsChar"/>
        </w:rPr>
        <w:fldChar w:fldCharType="end"/>
      </w:r>
      <w:r w:rsidRPr="00AE0CFF">
        <w:rPr>
          <w:b/>
          <w:bCs/>
        </w:rPr>
        <w:t xml:space="preserve">(Landowner) </w:t>
      </w:r>
    </w:p>
    <w:p w14:paraId="6DC15411" w14:textId="67926A99" w:rsidR="00C84374" w:rsidRDefault="00C84374" w:rsidP="00E70765">
      <w:pPr>
        <w:pStyle w:val="Insertions"/>
      </w:pPr>
      <w:r w:rsidRPr="00DE0410">
        <w:rPr>
          <w:bCs w:val="0"/>
        </w:rPr>
        <w:t>[Drafting Note</w:t>
      </w:r>
      <w:r w:rsidR="00DE0410">
        <w:t>:</w:t>
      </w:r>
      <w:r w:rsidRPr="0091147B">
        <w:t xml:space="preserve"> </w:t>
      </w:r>
      <w:r w:rsidRPr="00C84374">
        <w:t>Delete if there is no Landowner party. Insert other Landowner parties if there is more than one Landowner.]</w:t>
      </w:r>
    </w:p>
    <w:p w14:paraId="32D8A356" w14:textId="77777777" w:rsidR="00CA5107" w:rsidRPr="00C84374" w:rsidRDefault="00CA5107" w:rsidP="00E70765">
      <w:pPr>
        <w:pStyle w:val="Insertions"/>
        <w:rPr>
          <w:b/>
          <w:color w:val="3C3C3B"/>
        </w:rPr>
      </w:pPr>
    </w:p>
    <w:p w14:paraId="79E2047C" w14:textId="77777777" w:rsidR="00AE0CFF" w:rsidRPr="005B2EC9" w:rsidRDefault="00AE0CFF" w:rsidP="005B2EC9">
      <w:pPr>
        <w:pStyle w:val="Title"/>
        <w:rPr>
          <w:rStyle w:val="Emphasis"/>
          <w:i w:val="0"/>
          <w:iCs w:val="0"/>
        </w:rPr>
      </w:pPr>
      <w:bookmarkStart w:id="17" w:name="_Toc140578761"/>
      <w:bookmarkStart w:id="18" w:name="_Toc140822543"/>
      <w:bookmarkStart w:id="19" w:name="_Toc141439316"/>
      <w:bookmarkStart w:id="20" w:name="_Toc141445230"/>
      <w:r w:rsidRPr="005B2EC9">
        <w:rPr>
          <w:rStyle w:val="Emphasis"/>
          <w:i w:val="0"/>
          <w:iCs w:val="0"/>
        </w:rPr>
        <w:t>Background</w:t>
      </w:r>
      <w:bookmarkEnd w:id="17"/>
      <w:bookmarkEnd w:id="18"/>
      <w:bookmarkEnd w:id="19"/>
      <w:bookmarkEnd w:id="20"/>
    </w:p>
    <w:p w14:paraId="6ED2F6BD" w14:textId="64986BA7" w:rsidR="00AE0CFF" w:rsidRDefault="00AE0CFF" w:rsidP="00AE0CFF">
      <w:pPr>
        <w:pStyle w:val="Insertions"/>
      </w:pPr>
      <w:r>
        <w:t>[</w:t>
      </w:r>
      <w:r w:rsidR="00EF316C">
        <w:t xml:space="preserve">Drafting </w:t>
      </w:r>
      <w:r>
        <w:t xml:space="preserve">Note: The Background must reflect the specific factual circumstances and </w:t>
      </w:r>
      <w:proofErr w:type="gramStart"/>
      <w:r>
        <w:t>in particular reflect</w:t>
      </w:r>
      <w:proofErr w:type="gramEnd"/>
      <w:r>
        <w:t xml:space="preserve"> compliance with 7.4(1) of the Act.]</w:t>
      </w:r>
    </w:p>
    <w:p w14:paraId="2E50ADDE" w14:textId="103FF9A4" w:rsidR="00AE0CFF" w:rsidRDefault="00AE0CFF" w:rsidP="00A9794C">
      <w:pPr>
        <w:pStyle w:val="BodyParagraph"/>
        <w:numPr>
          <w:ilvl w:val="0"/>
          <w:numId w:val="44"/>
        </w:numPr>
      </w:pPr>
      <w:r>
        <w:t>The [</w:t>
      </w:r>
      <w:r w:rsidRPr="00C176C0">
        <w:rPr>
          <w:rStyle w:val="InsertionsChar"/>
        </w:rPr>
        <w:t>Developer/Landowner</w:t>
      </w:r>
      <w:r>
        <w:t>] owns the land.</w:t>
      </w:r>
      <w:r w:rsidR="008F55CD">
        <w:t xml:space="preserve"> </w:t>
      </w:r>
    </w:p>
    <w:p w14:paraId="682AE534" w14:textId="12405964" w:rsidR="00AE0CFF" w:rsidRDefault="00AE0CFF" w:rsidP="009B7B08">
      <w:pPr>
        <w:pStyle w:val="BodyParagraph"/>
      </w:pPr>
      <w:r>
        <w:t>The Developer wishes to carry out the development.</w:t>
      </w:r>
    </w:p>
    <w:p w14:paraId="50A7E7A3" w14:textId="58435AD4" w:rsidR="00AE0CFF" w:rsidRPr="00F85B36" w:rsidRDefault="00AE0CFF" w:rsidP="009B7B08">
      <w:pPr>
        <w:pStyle w:val="BodyParagraph"/>
        <w:rPr>
          <w:rStyle w:val="InsertionsChar"/>
          <w:color w:val="auto"/>
        </w:rPr>
      </w:pPr>
      <w:r>
        <w:t xml:space="preserve">The Developer has </w:t>
      </w:r>
      <w:r w:rsidR="00F85B36" w:rsidRPr="00111529">
        <w:rPr>
          <w:rStyle w:val="InsertionsChar"/>
        </w:rPr>
        <w:t>[</w:t>
      </w:r>
      <w:r w:rsidRPr="00111529">
        <w:rPr>
          <w:rStyle w:val="InsertionsChar"/>
        </w:rPr>
        <w:t>applied</w:t>
      </w:r>
      <w:r w:rsidR="009243F9" w:rsidRPr="00111529">
        <w:rPr>
          <w:rStyle w:val="InsertionsChar"/>
        </w:rPr>
        <w:t xml:space="preserve"> for]</w:t>
      </w:r>
      <w:proofErr w:type="gramStart"/>
      <w:r w:rsidR="009243F9" w:rsidRPr="00111529">
        <w:rPr>
          <w:rStyle w:val="InsertionsChar"/>
        </w:rPr>
        <w:t>/[</w:t>
      </w:r>
      <w:proofErr w:type="gramEnd"/>
      <w:r w:rsidRPr="00111529">
        <w:rPr>
          <w:rStyle w:val="InsertionsChar"/>
        </w:rPr>
        <w:t xml:space="preserve"> proposes to apply</w:t>
      </w:r>
      <w:r w:rsidR="009243F9" w:rsidRPr="00111529">
        <w:rPr>
          <w:rStyle w:val="InsertionsChar"/>
        </w:rPr>
        <w:t xml:space="preserve"> for]/[obtained] </w:t>
      </w:r>
      <w:r w:rsidR="009243F9" w:rsidRPr="00A95AFF">
        <w:rPr>
          <w:rStyle w:val="InsertionsChar"/>
        </w:rPr>
        <w:t>[</w:t>
      </w:r>
      <w:r w:rsidR="00BD01B8" w:rsidRPr="00A95AFF">
        <w:rPr>
          <w:rStyle w:val="InsertionsChar"/>
        </w:rPr>
        <w:t xml:space="preserve">Drafting </w:t>
      </w:r>
      <w:r w:rsidR="009243F9" w:rsidRPr="00A95AFF">
        <w:rPr>
          <w:rStyle w:val="InsertionsChar"/>
        </w:rPr>
        <w:t>Note: delete as applicable]</w:t>
      </w:r>
      <w:r>
        <w:t xml:space="preserve">, the </w:t>
      </w:r>
      <w:r w:rsidRPr="00111529">
        <w:rPr>
          <w:rStyle w:val="InsertionsChar"/>
        </w:rPr>
        <w:t>[Development Consent/Instrument Change]</w:t>
      </w:r>
      <w:r w:rsidR="00BD01B8">
        <w:rPr>
          <w:rStyle w:val="InsertionsChar"/>
        </w:rPr>
        <w:t xml:space="preserve"> </w:t>
      </w:r>
      <w:r w:rsidR="00BD01B8" w:rsidRPr="00A95AFF">
        <w:rPr>
          <w:rStyle w:val="InsertionsChar"/>
        </w:rPr>
        <w:t>[Drafting Note: delete as applicable]</w:t>
      </w:r>
      <w:r w:rsidRPr="00616880">
        <w:rPr>
          <w:rStyle w:val="InsertionsChar"/>
          <w:color w:val="auto"/>
        </w:rPr>
        <w:t>.</w:t>
      </w:r>
    </w:p>
    <w:p w14:paraId="6708566F" w14:textId="1C5407C5" w:rsidR="00997B54" w:rsidRDefault="00AE0CFF" w:rsidP="009B7B08">
      <w:pPr>
        <w:pStyle w:val="BodyParagraph"/>
      </w:pPr>
      <w:r>
        <w:t xml:space="preserve">The Developer has agreed to make the </w:t>
      </w:r>
      <w:r w:rsidR="00BD01B8">
        <w:t>D</w:t>
      </w:r>
      <w:r>
        <w:t xml:space="preserve">evelopment </w:t>
      </w:r>
      <w:r w:rsidR="00BD01B8">
        <w:t>C</w:t>
      </w:r>
      <w:r>
        <w:t>ontributions on and subject to the terms of this document.</w:t>
      </w:r>
      <w:r w:rsidR="00997B54">
        <w:br w:type="page"/>
      </w:r>
    </w:p>
    <w:p w14:paraId="772C5C54" w14:textId="73DFAD4D" w:rsidR="00CA5107" w:rsidRPr="00677D09" w:rsidRDefault="00CA5107" w:rsidP="00677D09">
      <w:pPr>
        <w:pStyle w:val="Title"/>
        <w:rPr>
          <w:rStyle w:val="Emphasis"/>
          <w:i w:val="0"/>
          <w:iCs w:val="0"/>
        </w:rPr>
      </w:pPr>
      <w:bookmarkStart w:id="21" w:name="_Toc140578762"/>
      <w:bookmarkStart w:id="22" w:name="_Toc140822544"/>
      <w:bookmarkStart w:id="23" w:name="_Toc141439317"/>
      <w:bookmarkStart w:id="24" w:name="_Toc141445231"/>
      <w:r w:rsidRPr="00677D09">
        <w:rPr>
          <w:rStyle w:val="Emphasis"/>
          <w:i w:val="0"/>
          <w:iCs w:val="0"/>
        </w:rPr>
        <w:lastRenderedPageBreak/>
        <w:t>Operative provisions</w:t>
      </w:r>
      <w:bookmarkEnd w:id="21"/>
      <w:bookmarkEnd w:id="22"/>
      <w:bookmarkEnd w:id="23"/>
      <w:bookmarkEnd w:id="24"/>
    </w:p>
    <w:p w14:paraId="38484D33" w14:textId="41386FD7" w:rsidR="00CA5107" w:rsidRDefault="00CA5107" w:rsidP="00FE789F">
      <w:pPr>
        <w:pStyle w:val="Heading1"/>
      </w:pPr>
      <w:bookmarkStart w:id="25" w:name="_Toc140578763"/>
      <w:bookmarkStart w:id="26" w:name="_Toc141445232"/>
      <w:r>
        <w:t>Defined Meanings</w:t>
      </w:r>
      <w:bookmarkEnd w:id="25"/>
      <w:bookmarkEnd w:id="26"/>
    </w:p>
    <w:p w14:paraId="48C667DB" w14:textId="77777777" w:rsidR="00CA5107" w:rsidRPr="00A35D77" w:rsidRDefault="00CA5107" w:rsidP="00C176C0">
      <w:pPr>
        <w:ind w:left="340"/>
      </w:pPr>
      <w:r w:rsidRPr="00A35D77">
        <w:t>Words used in this document and the rules of interpretation that apply are set out and explained in the definitions and interpretation clause at the back of this document.</w:t>
      </w:r>
    </w:p>
    <w:p w14:paraId="7E8B1D96" w14:textId="0145BB30" w:rsidR="00CA5107" w:rsidRDefault="00CA5107" w:rsidP="00FE789F">
      <w:pPr>
        <w:pStyle w:val="Heading1"/>
      </w:pPr>
      <w:bookmarkStart w:id="27" w:name="_Toc140578764"/>
      <w:bookmarkStart w:id="28" w:name="_Toc141445233"/>
      <w:r>
        <w:t>Planning Agreement Under the Act</w:t>
      </w:r>
      <w:bookmarkEnd w:id="27"/>
      <w:bookmarkEnd w:id="28"/>
    </w:p>
    <w:p w14:paraId="39FB0C50" w14:textId="3ABABADA" w:rsidR="00CA5107" w:rsidRPr="00A35D77" w:rsidRDefault="00CA5107" w:rsidP="00C176C0">
      <w:pPr>
        <w:ind w:left="340"/>
      </w:pPr>
      <w:r w:rsidRPr="00A35D77">
        <w:t>The parties agree that this document is a planning agreement within the meaning</w:t>
      </w:r>
      <w:r w:rsidR="009D4911">
        <w:t xml:space="preserve"> set out in </w:t>
      </w:r>
      <w:r w:rsidR="00D6005E">
        <w:t xml:space="preserve">Section </w:t>
      </w:r>
      <w:r w:rsidR="009D4911">
        <w:t>7.4 of the Act and governed by</w:t>
      </w:r>
      <w:r w:rsidRPr="00A35D77">
        <w:t xml:space="preserve"> Subdivision 2 of Division 7.1 of Part 7 of the Act.</w:t>
      </w:r>
    </w:p>
    <w:p w14:paraId="6F14269C" w14:textId="3967DCAD" w:rsidR="00CA5107" w:rsidRDefault="00CA5107" w:rsidP="00FE789F">
      <w:pPr>
        <w:pStyle w:val="Heading1"/>
      </w:pPr>
      <w:bookmarkStart w:id="29" w:name="_Toc140578765"/>
      <w:bookmarkStart w:id="30" w:name="_Toc141445234"/>
      <w:r>
        <w:t xml:space="preserve">Application </w:t>
      </w:r>
      <w:r w:rsidR="005C4732">
        <w:t>o</w:t>
      </w:r>
      <w:r>
        <w:t xml:space="preserve">f </w:t>
      </w:r>
      <w:r w:rsidR="00F52E83">
        <w:t>t</w:t>
      </w:r>
      <w:r>
        <w:t>his Document</w:t>
      </w:r>
      <w:bookmarkEnd w:id="29"/>
      <w:bookmarkEnd w:id="30"/>
    </w:p>
    <w:p w14:paraId="731A2ECC" w14:textId="4FBD7702" w:rsidR="00CA5107" w:rsidRDefault="00CA5107" w:rsidP="00C176C0">
      <w:pPr>
        <w:ind w:left="340"/>
      </w:pPr>
      <w:r w:rsidRPr="00A35D77">
        <w:t xml:space="preserve">This document </w:t>
      </w:r>
      <w:r w:rsidR="009D4911">
        <w:t xml:space="preserve">is made in respect of the </w:t>
      </w:r>
      <w:r w:rsidR="009D4911" w:rsidRPr="00D51683">
        <w:rPr>
          <w:rStyle w:val="InsertionsChar"/>
        </w:rPr>
        <w:t>[Development]</w:t>
      </w:r>
      <w:proofErr w:type="gramStart"/>
      <w:r w:rsidR="009D4911" w:rsidRPr="00D51683">
        <w:rPr>
          <w:rStyle w:val="InsertionsChar"/>
        </w:rPr>
        <w:t>/[</w:t>
      </w:r>
      <w:proofErr w:type="gramEnd"/>
      <w:r w:rsidR="009D4911" w:rsidRPr="00D51683">
        <w:rPr>
          <w:rStyle w:val="InsertionsChar"/>
        </w:rPr>
        <w:t>Instrument Change] [Drafting Note: delete as applicable]</w:t>
      </w:r>
      <w:r w:rsidR="009D4911">
        <w:t xml:space="preserve"> and </w:t>
      </w:r>
      <w:r w:rsidRPr="00A35D77">
        <w:t>applies to</w:t>
      </w:r>
      <w:r w:rsidR="009D4911">
        <w:t xml:space="preserve"> both</w:t>
      </w:r>
      <w:r w:rsidRPr="00A35D77">
        <w:t xml:space="preserve"> the </w:t>
      </w:r>
      <w:r w:rsidR="009D4911">
        <w:t>L</w:t>
      </w:r>
      <w:r w:rsidRPr="00A35D77">
        <w:t xml:space="preserve">and and to the </w:t>
      </w:r>
      <w:r w:rsidR="009D4911">
        <w:t>P</w:t>
      </w:r>
      <w:r w:rsidRPr="00A35D77">
        <w:t xml:space="preserve">roposed </w:t>
      </w:r>
      <w:r w:rsidR="009D4911">
        <w:t>D</w:t>
      </w:r>
      <w:r w:rsidRPr="00A35D77">
        <w:t>evelopment</w:t>
      </w:r>
      <w:r>
        <w:t>.</w:t>
      </w:r>
    </w:p>
    <w:p w14:paraId="4E823953" w14:textId="77777777" w:rsidR="00CA5107" w:rsidRPr="00C64CBA" w:rsidRDefault="00CA5107" w:rsidP="00FE789F">
      <w:pPr>
        <w:pStyle w:val="Heading1"/>
      </w:pPr>
      <w:bookmarkStart w:id="31" w:name="_Ref137970117"/>
      <w:bookmarkStart w:id="32" w:name="_Ref137970672"/>
      <w:bookmarkStart w:id="33" w:name="_Toc140578766"/>
      <w:bookmarkStart w:id="34" w:name="_Toc141445235"/>
      <w:r w:rsidRPr="00C64CBA">
        <w:t xml:space="preserve">No </w:t>
      </w:r>
      <w:r w:rsidRPr="00A00680">
        <w:t>Restriction</w:t>
      </w:r>
      <w:r w:rsidRPr="00C64CBA">
        <w:t xml:space="preserve"> on Council’s Powers</w:t>
      </w:r>
      <w:bookmarkEnd w:id="31"/>
      <w:bookmarkEnd w:id="32"/>
      <w:bookmarkEnd w:id="33"/>
      <w:bookmarkEnd w:id="34"/>
    </w:p>
    <w:p w14:paraId="4FF129D3" w14:textId="77777777" w:rsidR="00454070" w:rsidRDefault="00771806" w:rsidP="00C272E8">
      <w:pPr>
        <w:pStyle w:val="ListParagraph0"/>
      </w:pPr>
      <w:r w:rsidRPr="00771806">
        <w:t>The parties acknowledge that Council is a consent authority with statutory rights and obligations pursuant to the terms of the Planning Legislation.</w:t>
      </w:r>
      <w:r w:rsidR="00B2764C" w:rsidRPr="00B2764C">
        <w:t xml:space="preserve"> </w:t>
      </w:r>
    </w:p>
    <w:p w14:paraId="6A241289" w14:textId="50FB3370" w:rsidR="00771806" w:rsidRDefault="00B2764C" w:rsidP="00C272E8">
      <w:pPr>
        <w:pStyle w:val="ListParagraph0"/>
      </w:pPr>
      <w:r w:rsidRPr="00A35D77">
        <w:t>This document or anything done under this document</w:t>
      </w:r>
      <w:r>
        <w:t xml:space="preserve">: </w:t>
      </w:r>
    </w:p>
    <w:p w14:paraId="5AABB646" w14:textId="24EA00DA" w:rsidR="009543C7" w:rsidRPr="00997B54" w:rsidRDefault="00CA5107" w:rsidP="00454070">
      <w:pPr>
        <w:pStyle w:val="ListPara2"/>
      </w:pPr>
      <w:r w:rsidRPr="00997B54">
        <w:t>is not to be taken as approval or consent by the Council as a regulatory authority; and</w:t>
      </w:r>
    </w:p>
    <w:p w14:paraId="5BCEE6A6" w14:textId="106F3B03" w:rsidR="00CA5107" w:rsidRPr="00997B54" w:rsidRDefault="00CA5107" w:rsidP="00454070">
      <w:pPr>
        <w:pStyle w:val="ListPara2"/>
      </w:pPr>
      <w:r w:rsidRPr="00997B54">
        <w:t>does not in any way</w:t>
      </w:r>
      <w:r w:rsidR="0052373F">
        <w:t xml:space="preserve"> operate to</w:t>
      </w:r>
      <w:r w:rsidRPr="00997B54">
        <w:t xml:space="preserve"> inhibit, deter or prejudice </w:t>
      </w:r>
      <w:r w:rsidR="0052373F">
        <w:t xml:space="preserve">the power of Council to make any Law or the exercise by </w:t>
      </w:r>
      <w:r w:rsidRPr="00997B54">
        <w:t xml:space="preserve">Council of </w:t>
      </w:r>
      <w:r w:rsidR="009543C7">
        <w:t>any statutory</w:t>
      </w:r>
      <w:r w:rsidR="009543C7" w:rsidRPr="00997B54">
        <w:t xml:space="preserve"> </w:t>
      </w:r>
      <w:r w:rsidRPr="00997B54">
        <w:t>functions, duties or powers,</w:t>
      </w:r>
    </w:p>
    <w:p w14:paraId="7BA191EA" w14:textId="79856B2B" w:rsidR="00CA5107" w:rsidRDefault="00CA5107" w:rsidP="00B2764C">
      <w:pPr>
        <w:ind w:left="851"/>
      </w:pPr>
      <w:r w:rsidRPr="00A35D77">
        <w:t xml:space="preserve">pursuant to </w:t>
      </w:r>
      <w:r w:rsidR="009543C7">
        <w:t>the Planning Legislation (</w:t>
      </w:r>
      <w:r w:rsidR="009543C7" w:rsidRPr="00026E86">
        <w:rPr>
          <w:b/>
        </w:rPr>
        <w:t>Discretion</w:t>
      </w:r>
      <w:r w:rsidR="009543C7">
        <w:t>).</w:t>
      </w:r>
    </w:p>
    <w:p w14:paraId="227FF11A" w14:textId="77777777" w:rsidR="009543C7" w:rsidRDefault="009543C7" w:rsidP="00C272E8">
      <w:pPr>
        <w:pStyle w:val="ListParagraph0"/>
      </w:pPr>
      <w:r>
        <w:t xml:space="preserve">No provision of this document is intended to, or does, constitute any unlawful fetter on any Discretion. If, contrary to the operation of this clause, any provision of this document is held by a court of competent jurisdiction to constitute an unlawful fetter on any Discretion, the parties agree: </w:t>
      </w:r>
    </w:p>
    <w:p w14:paraId="21514911" w14:textId="54174C51" w:rsidR="009543C7" w:rsidRDefault="009543C7" w:rsidP="00C272E8">
      <w:pPr>
        <w:pStyle w:val="ListPara2"/>
      </w:pPr>
      <w:bookmarkStart w:id="35" w:name="_Ref137970695"/>
      <w:r>
        <w:t>they will take all practical steps, including the execution of any further documents, to ensure</w:t>
      </w:r>
      <w:r w:rsidR="00D2149E">
        <w:t xml:space="preserve"> the objective of this clause </w:t>
      </w:r>
      <w:r w:rsidR="00D2149E">
        <w:fldChar w:fldCharType="begin"/>
      </w:r>
      <w:r w:rsidR="00D2149E">
        <w:instrText xml:space="preserve"> REF _Ref137970672 \r \h </w:instrText>
      </w:r>
      <w:r w:rsidR="00D2149E">
        <w:fldChar w:fldCharType="separate"/>
      </w:r>
      <w:r w:rsidR="007E59EA">
        <w:t>4</w:t>
      </w:r>
      <w:r w:rsidR="00D2149E">
        <w:fldChar w:fldCharType="end"/>
      </w:r>
      <w:r>
        <w:t xml:space="preserve"> is substantially satisfied; and</w:t>
      </w:r>
      <w:bookmarkEnd w:id="35"/>
    </w:p>
    <w:p w14:paraId="466CC3C1" w14:textId="0A75157D" w:rsidR="009543C7" w:rsidRDefault="009543C7" w:rsidP="00C272E8">
      <w:pPr>
        <w:pStyle w:val="ListPara2"/>
      </w:pPr>
      <w:proofErr w:type="gramStart"/>
      <w:r>
        <w:t xml:space="preserve">in </w:t>
      </w:r>
      <w:r w:rsidR="00D2149E">
        <w:t>the event that</w:t>
      </w:r>
      <w:proofErr w:type="gramEnd"/>
      <w:r w:rsidR="00D2149E">
        <w:t xml:space="preserve"> paragraph </w:t>
      </w:r>
      <w:r w:rsidR="00D2149E">
        <w:fldChar w:fldCharType="begin"/>
      </w:r>
      <w:r w:rsidR="00D2149E">
        <w:instrText xml:space="preserve"> REF _Ref137970695 \r \h </w:instrText>
      </w:r>
      <w:r w:rsidR="00D2149E">
        <w:fldChar w:fldCharType="separate"/>
      </w:r>
      <w:r w:rsidR="007E59EA">
        <w:t>4.3.1</w:t>
      </w:r>
      <w:r w:rsidR="00D2149E">
        <w:fldChar w:fldCharType="end"/>
      </w:r>
      <w:r w:rsidR="00D2149E">
        <w:t xml:space="preserve"> </w:t>
      </w:r>
      <w:r>
        <w:t xml:space="preserve">cannot be achieved without giving rise to an unlawful fetter on a Discretion, the relevant provision is to be </w:t>
      </w:r>
      <w:proofErr w:type="gramStart"/>
      <w:r>
        <w:t>severed</w:t>
      </w:r>
      <w:proofErr w:type="gramEnd"/>
      <w:r>
        <w:t xml:space="preserve"> and the remainder of this document has full force and effect; and</w:t>
      </w:r>
    </w:p>
    <w:p w14:paraId="559E8DE4" w14:textId="77777777" w:rsidR="009543C7" w:rsidRDefault="009543C7" w:rsidP="00C272E8">
      <w:pPr>
        <w:pStyle w:val="ListPara2"/>
      </w:pPr>
      <w:r>
        <w:t>to endeavour to satisfy the common objectives of the parties on relation to the provision of this document which is held to be an unlawful fetter to the extent that it is possible having regard to the relevant court judgment.</w:t>
      </w:r>
    </w:p>
    <w:p w14:paraId="15BC98E6" w14:textId="77777777" w:rsidR="00D2149E" w:rsidRPr="00D2149E" w:rsidRDefault="00D2149E" w:rsidP="00C272E8">
      <w:pPr>
        <w:pStyle w:val="ListParagraph0"/>
      </w:pPr>
      <w:r w:rsidRPr="00D2149E">
        <w:t>Where the Law permits Council to contract out of a provision of that Law or gives Council power to exercise a Discretion, then if Council has in this document contracted out of a provision or exercised a Discretion under this document, then to the extent of this document is not to be taken to be inconsistent with the Law.</w:t>
      </w:r>
    </w:p>
    <w:p w14:paraId="05723BB8" w14:textId="4B4FAE8B" w:rsidR="009543C7" w:rsidRPr="00A35D77" w:rsidRDefault="00D2149E" w:rsidP="00C272E8">
      <w:pPr>
        <w:pStyle w:val="ListParagraph0"/>
      </w:pPr>
      <w:r w:rsidRPr="00D2149E">
        <w:t xml:space="preserve">Nothing in this document will be deemed to impose any obligation on Council to exercise any of its functions under the Act in relation to the </w:t>
      </w:r>
      <w:r w:rsidRPr="00454070">
        <w:rPr>
          <w:rStyle w:val="InsertionsChar"/>
        </w:rPr>
        <w:t>[Development Consent and/or Instrument Change] [Drafting Note: Choose whichever applies]</w:t>
      </w:r>
      <w:r w:rsidRPr="00D2149E">
        <w:t xml:space="preserve">, the Land or the </w:t>
      </w:r>
      <w:r>
        <w:t xml:space="preserve">Proposed </w:t>
      </w:r>
      <w:r w:rsidRPr="00D2149E">
        <w:t>Development in a certain manner.</w:t>
      </w:r>
    </w:p>
    <w:p w14:paraId="2932CA1D" w14:textId="3D162EC2" w:rsidR="00F721CF" w:rsidRDefault="00F721CF" w:rsidP="00FE789F">
      <w:pPr>
        <w:pStyle w:val="Heading1"/>
      </w:pPr>
      <w:bookmarkStart w:id="36" w:name="_Toc140578767"/>
      <w:bookmarkStart w:id="37" w:name="_Toc141445236"/>
      <w:r w:rsidRPr="00FE789F">
        <w:t>Operation</w:t>
      </w:r>
      <w:r>
        <w:t xml:space="preserve"> Of This Agreement</w:t>
      </w:r>
      <w:bookmarkEnd w:id="36"/>
      <w:bookmarkEnd w:id="37"/>
    </w:p>
    <w:p w14:paraId="63132E4B" w14:textId="77777777" w:rsidR="009362A2" w:rsidRDefault="009362A2" w:rsidP="00742D5A">
      <w:pPr>
        <w:pStyle w:val="BodyBold"/>
      </w:pPr>
      <w:r>
        <w:t>This</w:t>
      </w:r>
      <w:r w:rsidRPr="008D2BBA">
        <w:t xml:space="preserve"> </w:t>
      </w:r>
      <w:r>
        <w:t>document operates:</w:t>
      </w:r>
    </w:p>
    <w:p w14:paraId="71E3DD7E" w14:textId="77777777" w:rsidR="009362A2" w:rsidRDefault="009362A2" w:rsidP="00C272E8">
      <w:pPr>
        <w:pStyle w:val="ListParagraph0"/>
      </w:pPr>
      <w:r>
        <w:t xml:space="preserve">as a deed from the </w:t>
      </w:r>
      <w:r w:rsidRPr="008D2BBA">
        <w:t xml:space="preserve">date </w:t>
      </w:r>
      <w:r>
        <w:t xml:space="preserve">that it </w:t>
      </w:r>
      <w:r w:rsidRPr="008D2BBA">
        <w:t>is executed by both parties</w:t>
      </w:r>
      <w:r>
        <w:t>; and</w:t>
      </w:r>
    </w:p>
    <w:p w14:paraId="4DB51A57" w14:textId="6598252B" w:rsidR="009362A2" w:rsidRDefault="009362A2" w:rsidP="00C272E8">
      <w:pPr>
        <w:pStyle w:val="ListParagraph0"/>
      </w:pPr>
      <w:r>
        <w:lastRenderedPageBreak/>
        <w:t xml:space="preserve">as a planning agreement for the purpose of the Act from the date that the </w:t>
      </w:r>
      <w:r w:rsidRPr="000E41D7">
        <w:rPr>
          <w:rStyle w:val="InsertionsChar"/>
        </w:rPr>
        <w:t>[Development Consent]</w:t>
      </w:r>
      <w:proofErr w:type="gramStart"/>
      <w:r w:rsidRPr="000E41D7">
        <w:rPr>
          <w:rStyle w:val="InsertionsChar"/>
        </w:rPr>
        <w:t>/[</w:t>
      </w:r>
      <w:proofErr w:type="gramEnd"/>
      <w:r w:rsidRPr="000E41D7">
        <w:rPr>
          <w:rStyle w:val="InsertionsChar"/>
        </w:rPr>
        <w:t>Instrument Change] [Drafting Note: Choose whichever applies]</w:t>
      </w:r>
      <w:r>
        <w:t xml:space="preserve"> becomes operative</w:t>
      </w:r>
      <w:r w:rsidRPr="008D2BBA">
        <w:t>.</w:t>
      </w:r>
    </w:p>
    <w:p w14:paraId="0CFE3BB2" w14:textId="77777777" w:rsidR="00E2609B" w:rsidRDefault="008C55E3" w:rsidP="00FE789F">
      <w:pPr>
        <w:pStyle w:val="Heading1"/>
      </w:pPr>
      <w:bookmarkStart w:id="38" w:name="_Toc141445237"/>
      <w:bookmarkStart w:id="39" w:name="_Toc140578769"/>
      <w:bookmarkStart w:id="40" w:name="_Ref139618908"/>
      <w:r>
        <w:t>Designated Land</w:t>
      </w:r>
      <w:bookmarkEnd w:id="38"/>
      <w:r w:rsidR="00FF19F4">
        <w:t xml:space="preserve"> </w:t>
      </w:r>
    </w:p>
    <w:bookmarkEnd w:id="39"/>
    <w:bookmarkEnd w:id="40"/>
    <w:p w14:paraId="0A85CFC8" w14:textId="6D04D401" w:rsidR="00FF19F4" w:rsidRDefault="00FF19F4" w:rsidP="00C272E8">
      <w:pPr>
        <w:pStyle w:val="ListParagraph0"/>
      </w:pPr>
      <w:r>
        <w:t xml:space="preserve">The </w:t>
      </w:r>
      <w:r w:rsidR="006E64E3" w:rsidRPr="00056FC2">
        <w:rPr>
          <w:rStyle w:val="InsertionsChar"/>
        </w:rPr>
        <w:t>[</w:t>
      </w:r>
      <w:r w:rsidRPr="00056FC2">
        <w:rPr>
          <w:rStyle w:val="InsertionsChar"/>
        </w:rPr>
        <w:t>Developer</w:t>
      </w:r>
      <w:r w:rsidR="006E64E3" w:rsidRPr="00056FC2">
        <w:rPr>
          <w:rStyle w:val="InsertionsChar"/>
        </w:rPr>
        <w:t>]/[</w:t>
      </w:r>
      <w:r w:rsidRPr="00056FC2">
        <w:rPr>
          <w:rStyle w:val="InsertionsChar"/>
        </w:rPr>
        <w:t>Landowner/s</w:t>
      </w:r>
      <w:r w:rsidR="006E64E3" w:rsidRPr="00056FC2">
        <w:rPr>
          <w:rStyle w:val="InsertionsChar"/>
        </w:rPr>
        <w:t>] [Drafting Note: Choose whichever applies]</w:t>
      </w:r>
      <w:r w:rsidR="006E64E3">
        <w:t xml:space="preserve"> </w:t>
      </w:r>
      <w:r>
        <w:t xml:space="preserve">at their cost must dedicate the </w:t>
      </w:r>
      <w:r w:rsidR="006E64E3">
        <w:t>Designated L</w:t>
      </w:r>
      <w:r>
        <w:t>and to Council:</w:t>
      </w:r>
    </w:p>
    <w:p w14:paraId="5BB17FAF" w14:textId="6D460EC4" w:rsidR="00DE6A76" w:rsidRPr="00997B54" w:rsidRDefault="00DE6A76" w:rsidP="00B352BF">
      <w:pPr>
        <w:pStyle w:val="ListPara2"/>
      </w:pPr>
      <w:r w:rsidRPr="00997B54">
        <w:t xml:space="preserve">in accordance with </w:t>
      </w:r>
      <w:r w:rsidRPr="00735EE7">
        <w:t>Schedule 1</w:t>
      </w:r>
      <w:r w:rsidR="00B44B77">
        <w:t xml:space="preserve"> </w:t>
      </w:r>
      <w:r w:rsidR="00FF5E41">
        <w:t>and Schedule 3</w:t>
      </w:r>
      <w:r w:rsidR="006920E9">
        <w:t>; and</w:t>
      </w:r>
    </w:p>
    <w:p w14:paraId="437C3F08" w14:textId="33B15E54" w:rsidR="00DE6A76" w:rsidRPr="00997B54" w:rsidRDefault="00DE6A76" w:rsidP="00B352BF">
      <w:pPr>
        <w:pStyle w:val="ListPara2"/>
      </w:pPr>
      <w:r w:rsidRPr="00997B54">
        <w:t xml:space="preserve">free of any trusts, estates, interests, covenants and </w:t>
      </w:r>
      <w:r w:rsidR="006920E9">
        <w:t>E</w:t>
      </w:r>
      <w:r w:rsidRPr="00997B54">
        <w:t xml:space="preserve">ncumbrances </w:t>
      </w:r>
      <w:r w:rsidR="006920E9" w:rsidRPr="00091B03">
        <w:rPr>
          <w:rStyle w:val="InsertionsChar"/>
        </w:rPr>
        <w:t>[</w:t>
      </w:r>
      <w:r w:rsidRPr="00091B03">
        <w:rPr>
          <w:rStyle w:val="InsertionsChar"/>
        </w:rPr>
        <w:t>other than those reasonably required by any authority in relation to the Development</w:t>
      </w:r>
      <w:r w:rsidR="006920E9" w:rsidRPr="00091B03">
        <w:rPr>
          <w:rStyle w:val="InsertionsChar"/>
        </w:rPr>
        <w:t>] [Drafting Note: Delete this wording if not applicable]</w:t>
      </w:r>
      <w:r w:rsidRPr="00997B54">
        <w:t>.</w:t>
      </w:r>
    </w:p>
    <w:p w14:paraId="3A3A3970" w14:textId="71146C5E" w:rsidR="0001056F" w:rsidRDefault="00DE6A76" w:rsidP="00C272E8">
      <w:pPr>
        <w:pStyle w:val="ListParagraph0"/>
      </w:pPr>
      <w:r w:rsidRPr="00DE6A76">
        <w:t xml:space="preserve">The Developer must meet all costs </w:t>
      </w:r>
      <w:r w:rsidR="006920E9" w:rsidRPr="006920E9">
        <w:t xml:space="preserve">(including legal and registration costs) </w:t>
      </w:r>
      <w:r w:rsidRPr="00DE6A76">
        <w:t xml:space="preserve">associated with the dedication of the </w:t>
      </w:r>
      <w:r w:rsidR="006920E9">
        <w:t>Designated Land</w:t>
      </w:r>
      <w:r w:rsidR="006920E9" w:rsidRPr="00DE6A76">
        <w:t xml:space="preserve"> </w:t>
      </w:r>
      <w:r w:rsidRPr="00DE6A76">
        <w:t>in accordance with</w:t>
      </w:r>
      <w:r w:rsidR="006920E9">
        <w:t xml:space="preserve"> this</w:t>
      </w:r>
      <w:r w:rsidRPr="00DE6A76">
        <w:t xml:space="preserve"> Clause </w:t>
      </w:r>
      <w:r w:rsidR="004D0A41">
        <w:fldChar w:fldCharType="begin"/>
      </w:r>
      <w:r w:rsidR="004D0A41">
        <w:instrText xml:space="preserve"> REF _Ref139618908 \r \h </w:instrText>
      </w:r>
      <w:r w:rsidR="004D0A41">
        <w:fldChar w:fldCharType="separate"/>
      </w:r>
      <w:r w:rsidR="007E59EA">
        <w:t>6</w:t>
      </w:r>
      <w:r w:rsidR="004D0A41">
        <w:fldChar w:fldCharType="end"/>
      </w:r>
      <w:r w:rsidRPr="00DE6A76">
        <w:t>, including any costs incurred by Council in relation to that dedication.</w:t>
      </w:r>
    </w:p>
    <w:p w14:paraId="1E30DA96" w14:textId="77777777" w:rsidR="006F5173" w:rsidRDefault="006F5173" w:rsidP="00C272E8">
      <w:pPr>
        <w:pStyle w:val="ListParagraph0"/>
      </w:pPr>
      <w:proofErr w:type="gramStart"/>
      <w:r>
        <w:t>For the purpose of</w:t>
      </w:r>
      <w:proofErr w:type="gramEnd"/>
      <w:r>
        <w:t xml:space="preserve"> this document, Designated Land is dedicated to Council:</w:t>
      </w:r>
    </w:p>
    <w:p w14:paraId="533E81D6" w14:textId="77777777" w:rsidR="006F5173" w:rsidRDefault="006F5173" w:rsidP="00C272E8">
      <w:pPr>
        <w:pStyle w:val="ListPara2"/>
      </w:pPr>
      <w:r>
        <w:t>(</w:t>
      </w:r>
      <w:r w:rsidRPr="00A6092E">
        <w:rPr>
          <w:b/>
        </w:rPr>
        <w:t>Deposited Plan</w:t>
      </w:r>
      <w:r>
        <w:t xml:space="preserve">) if the relevant land is dedicated in a deposited plan registered at </w:t>
      </w:r>
      <w:r w:rsidRPr="003B18B1">
        <w:t>NSW Land Registry Services</w:t>
      </w:r>
      <w:r>
        <w:t>, when that plan is so registered; or</w:t>
      </w:r>
    </w:p>
    <w:p w14:paraId="2007C450" w14:textId="77777777" w:rsidR="006F5173" w:rsidRPr="00AE32B3" w:rsidRDefault="006F5173" w:rsidP="00C272E8">
      <w:pPr>
        <w:pStyle w:val="ListPara2"/>
        <w:rPr>
          <w:rStyle w:val="Strong"/>
          <w:b w:val="0"/>
        </w:rPr>
      </w:pPr>
      <w:r>
        <w:rPr>
          <w:rStyle w:val="Strong"/>
        </w:rPr>
        <w:t>(</w:t>
      </w:r>
      <w:r w:rsidRPr="00A6092E">
        <w:rPr>
          <w:rStyle w:val="Strong"/>
        </w:rPr>
        <w:t>Instrument of Transfer</w:t>
      </w:r>
      <w:r>
        <w:rPr>
          <w:rStyle w:val="Strong"/>
        </w:rPr>
        <w:t xml:space="preserve">) </w:t>
      </w:r>
      <w:r w:rsidRPr="007239E6">
        <w:rPr>
          <w:rStyle w:val="Strong"/>
          <w:b w:val="0"/>
        </w:rPr>
        <w:t>otherwise when the Developer delivers to Council:</w:t>
      </w:r>
    </w:p>
    <w:p w14:paraId="6502F52C" w14:textId="5FC8D7FC" w:rsidR="006F5173" w:rsidRDefault="006F5173" w:rsidP="000A3502">
      <w:pPr>
        <w:pStyle w:val="ListPara2"/>
        <w:numPr>
          <w:ilvl w:val="3"/>
          <w:numId w:val="2"/>
        </w:numPr>
        <w:ind w:left="2552" w:hanging="567"/>
      </w:pPr>
      <w:r>
        <w:t xml:space="preserve">a transfer of the relevant land in registrable </w:t>
      </w:r>
      <w:proofErr w:type="gramStart"/>
      <w:r>
        <w:t>form;</w:t>
      </w:r>
      <w:proofErr w:type="gramEnd"/>
    </w:p>
    <w:p w14:paraId="3D847718" w14:textId="355C6E14" w:rsidR="006F5173" w:rsidRPr="00DA2647" w:rsidRDefault="006F5173" w:rsidP="00B352BF">
      <w:pPr>
        <w:pStyle w:val="ListPara2"/>
        <w:numPr>
          <w:ilvl w:val="3"/>
          <w:numId w:val="2"/>
        </w:numPr>
        <w:ind w:left="2552" w:hanging="567"/>
      </w:pPr>
      <w:r w:rsidRPr="003B18B1">
        <w:t xml:space="preserve">any consent required by an interested party in the </w:t>
      </w:r>
      <w:r>
        <w:t xml:space="preserve">relevant </w:t>
      </w:r>
      <w:r w:rsidRPr="003B18B1">
        <w:t>land;</w:t>
      </w:r>
      <w:r>
        <w:t xml:space="preserve"> and</w:t>
      </w:r>
    </w:p>
    <w:p w14:paraId="6373C520" w14:textId="2F37556C" w:rsidR="006F5173" w:rsidRDefault="006F5173" w:rsidP="00B352BF">
      <w:pPr>
        <w:pStyle w:val="ListPara2"/>
        <w:numPr>
          <w:ilvl w:val="3"/>
          <w:numId w:val="2"/>
        </w:numPr>
        <w:ind w:left="2552" w:hanging="567"/>
      </w:pPr>
      <w:r>
        <w:t>any document in registrable form which, when registered, will remove any Encumbrances</w:t>
      </w:r>
      <w:r w:rsidR="00BB467D">
        <w:t xml:space="preserve"> </w:t>
      </w:r>
      <w:r w:rsidR="00BB467D" w:rsidRPr="00091B03">
        <w:rPr>
          <w:rStyle w:val="InsertionsChar"/>
        </w:rPr>
        <w:t>[other than those reasonably required by any authority in relation to the Development] [Drafting Note: Delete this wording if not applicable]</w:t>
      </w:r>
      <w:r>
        <w:t xml:space="preserve"> registered on the title of that land.</w:t>
      </w:r>
    </w:p>
    <w:p w14:paraId="60FFF466" w14:textId="16EA5AF5" w:rsidR="0001056F" w:rsidRDefault="00FF19F4" w:rsidP="00C272E8">
      <w:pPr>
        <w:pStyle w:val="ListParagraph0"/>
      </w:pPr>
      <w:bookmarkStart w:id="41" w:name="_Ref137971414"/>
      <w:r>
        <w:t xml:space="preserve">Council must provide the Developer with a tax invoice for its reasonable expenses incurred in relation to the dedication of the </w:t>
      </w:r>
      <w:r w:rsidR="00BB467D">
        <w:t xml:space="preserve">Designated Land </w:t>
      </w:r>
      <w:r>
        <w:t>including its legal costs and disbursements on an indemnity basis (including any registration fees).</w:t>
      </w:r>
      <w:bookmarkEnd w:id="41"/>
    </w:p>
    <w:p w14:paraId="5564B1A5" w14:textId="681A0DF6" w:rsidR="0001056F" w:rsidRDefault="00FF19F4" w:rsidP="00C272E8">
      <w:pPr>
        <w:pStyle w:val="ListParagraph0"/>
      </w:pPr>
      <w:r>
        <w:t xml:space="preserve">The Developer must pay to Council the amount invoiced for expenses under clause </w:t>
      </w:r>
      <w:r w:rsidR="00BB467D">
        <w:fldChar w:fldCharType="begin"/>
      </w:r>
      <w:r w:rsidR="00BB467D">
        <w:instrText xml:space="preserve"> REF _Ref137971414 \r \h </w:instrText>
      </w:r>
      <w:r w:rsidR="00BB467D">
        <w:fldChar w:fldCharType="separate"/>
      </w:r>
      <w:r w:rsidR="007E59EA">
        <w:t>6.4</w:t>
      </w:r>
      <w:r w:rsidR="00BB467D">
        <w:fldChar w:fldCharType="end"/>
      </w:r>
      <w:r>
        <w:t xml:space="preserve"> </w:t>
      </w:r>
      <w:r w:rsidRPr="005264B2">
        <w:t>within fourteen (14) days of receipt of the</w:t>
      </w:r>
      <w:r>
        <w:t xml:space="preserve"> invoice. </w:t>
      </w:r>
    </w:p>
    <w:p w14:paraId="0BA89947" w14:textId="1F93CD2B" w:rsidR="00FF19F4" w:rsidRDefault="00FF19F4" w:rsidP="00C272E8">
      <w:pPr>
        <w:pStyle w:val="ListParagraph0"/>
      </w:pPr>
      <w:r>
        <w:t xml:space="preserve">The Developer must pay Council on reasonable notice the stamp duty (if any) on the dedication of the </w:t>
      </w:r>
      <w:r w:rsidR="00BC43A2">
        <w:t>Designated Land</w:t>
      </w:r>
      <w:r>
        <w:t>.</w:t>
      </w:r>
    </w:p>
    <w:p w14:paraId="44B8796A" w14:textId="77777777" w:rsidR="00E2609B" w:rsidRDefault="004500C7" w:rsidP="00070640">
      <w:pPr>
        <w:pStyle w:val="Heading1"/>
      </w:pPr>
      <w:bookmarkStart w:id="42" w:name="_Toc277076791"/>
      <w:bookmarkStart w:id="43" w:name="_Toc529196852"/>
      <w:bookmarkStart w:id="44" w:name="_Toc141445238"/>
      <w:bookmarkStart w:id="45" w:name="_Toc140578770"/>
      <w:r w:rsidRPr="00CF1EC5">
        <w:t xml:space="preserve">Monetary </w:t>
      </w:r>
      <w:r w:rsidRPr="00050711">
        <w:t>Contributions</w:t>
      </w:r>
      <w:bookmarkEnd w:id="42"/>
      <w:bookmarkEnd w:id="43"/>
      <w:bookmarkEnd w:id="44"/>
      <w:r w:rsidRPr="00CF1EC5">
        <w:t xml:space="preserve"> </w:t>
      </w:r>
    </w:p>
    <w:bookmarkEnd w:id="45"/>
    <w:p w14:paraId="127587E0" w14:textId="2594BF5B" w:rsidR="00D45BEC" w:rsidRDefault="00D45BEC" w:rsidP="00C272E8">
      <w:pPr>
        <w:pStyle w:val="ListParagraph0"/>
      </w:pPr>
      <w:r>
        <w:t xml:space="preserve">The Developer must pay the </w:t>
      </w:r>
      <w:r w:rsidR="00070640">
        <w:t>M</w:t>
      </w:r>
      <w:r>
        <w:t xml:space="preserve">onetary </w:t>
      </w:r>
      <w:r w:rsidR="00070640">
        <w:t>C</w:t>
      </w:r>
      <w:r>
        <w:t>ontribution to Council in accordance with Schedule 5.</w:t>
      </w:r>
      <w:r w:rsidR="0056535D">
        <w:t xml:space="preserve"> </w:t>
      </w:r>
    </w:p>
    <w:p w14:paraId="41EA588B" w14:textId="765054AE" w:rsidR="00D45BEC" w:rsidRDefault="00D45BEC" w:rsidP="00C272E8">
      <w:pPr>
        <w:pStyle w:val="ListParagraph0"/>
      </w:pPr>
      <w:r>
        <w:t>A Monetary Contribution is made for the purposes of this document when Council receives the full amount of the contribution payable under this document by means of electronic funds transfer of cleared funds into a bank account nominated by Council.</w:t>
      </w:r>
    </w:p>
    <w:p w14:paraId="029F5EA8" w14:textId="77777777" w:rsidR="00EC1915" w:rsidRDefault="00EC1915" w:rsidP="00EC1915">
      <w:pPr>
        <w:pStyle w:val="Heading1"/>
      </w:pPr>
      <w:bookmarkStart w:id="46" w:name="_Toc140578768"/>
      <w:bookmarkStart w:id="47" w:name="_Toc141445239"/>
      <w:bookmarkStart w:id="48" w:name="_Ref137971159"/>
      <w:bookmarkStart w:id="49" w:name="_Toc140578771"/>
      <w:r>
        <w:t>Indexation of Contribution Values</w:t>
      </w:r>
      <w:bookmarkEnd w:id="46"/>
      <w:bookmarkEnd w:id="47"/>
    </w:p>
    <w:p w14:paraId="36FEF6B3" w14:textId="77777777" w:rsidR="00EC1915" w:rsidRDefault="00EC1915" w:rsidP="00EC1915">
      <w:pPr>
        <w:pStyle w:val="ListParagraph0"/>
      </w:pPr>
      <w:r w:rsidRPr="009C369F">
        <w:t xml:space="preserve">The Developer must provide the </w:t>
      </w:r>
      <w:r>
        <w:t xml:space="preserve">Development </w:t>
      </w:r>
      <w:r w:rsidRPr="009C369F">
        <w:t>Contributions to Council in accordance with this document.</w:t>
      </w:r>
    </w:p>
    <w:p w14:paraId="6E4AF630" w14:textId="77777777" w:rsidR="00EC1915" w:rsidRPr="008D2BBA" w:rsidRDefault="00EC1915" w:rsidP="00EC1915">
      <w:pPr>
        <w:pStyle w:val="ListParagraph0"/>
        <w:rPr>
          <w:lang w:val="en-US"/>
        </w:rPr>
      </w:pPr>
      <w:r w:rsidRPr="008D2BBA">
        <w:rPr>
          <w:lang w:val="en-US"/>
        </w:rPr>
        <w:t xml:space="preserve">The </w:t>
      </w:r>
      <w:r>
        <w:rPr>
          <w:lang w:val="en-US"/>
        </w:rPr>
        <w:t>Contribution Values for each Development Contribution</w:t>
      </w:r>
      <w:r w:rsidRPr="008D2BBA">
        <w:rPr>
          <w:lang w:val="en-US"/>
        </w:rPr>
        <w:t xml:space="preserve"> </w:t>
      </w:r>
      <w:r>
        <w:rPr>
          <w:lang w:val="en-US"/>
        </w:rPr>
        <w:t>will</w:t>
      </w:r>
      <w:r w:rsidRPr="008D2BBA">
        <w:rPr>
          <w:lang w:val="en-US"/>
        </w:rPr>
        <w:t xml:space="preserve"> </w:t>
      </w:r>
      <w:r>
        <w:rPr>
          <w:lang w:val="en-US"/>
        </w:rPr>
        <w:t>increase</w:t>
      </w:r>
      <w:r w:rsidRPr="008D2BBA">
        <w:rPr>
          <w:lang w:val="en-US"/>
        </w:rPr>
        <w:t xml:space="preserve"> (with the calculation to be made as from the date </w:t>
      </w:r>
      <w:r w:rsidRPr="009E0340">
        <w:rPr>
          <w:lang w:val="en-US"/>
        </w:rPr>
        <w:t xml:space="preserve">the relevant </w:t>
      </w:r>
      <w:r>
        <w:rPr>
          <w:lang w:val="en-US"/>
        </w:rPr>
        <w:t xml:space="preserve">Development </w:t>
      </w:r>
      <w:r w:rsidRPr="009E0340">
        <w:rPr>
          <w:lang w:val="en-US"/>
        </w:rPr>
        <w:t xml:space="preserve">Contribution is </w:t>
      </w:r>
      <w:r w:rsidRPr="009E0340">
        <w:rPr>
          <w:lang w:val="en-US"/>
        </w:rPr>
        <w:lastRenderedPageBreak/>
        <w:t xml:space="preserve">required to be provided to </w:t>
      </w:r>
      <w:proofErr w:type="gramStart"/>
      <w:r w:rsidRPr="009E0340">
        <w:rPr>
          <w:lang w:val="en-US"/>
        </w:rPr>
        <w:t>Council</w:t>
      </w:r>
      <w:proofErr w:type="gramEnd"/>
      <w:r w:rsidRPr="009E0340">
        <w:rPr>
          <w:lang w:val="en-US"/>
        </w:rPr>
        <w:t xml:space="preserve"> under this document</w:t>
      </w:r>
      <w:r w:rsidRPr="008D2BBA">
        <w:rPr>
          <w:lang w:val="en-US"/>
        </w:rPr>
        <w:t>) in accordance with the following formula:</w:t>
      </w:r>
    </w:p>
    <w:p w14:paraId="4CD37304" w14:textId="77777777" w:rsidR="00EC1915" w:rsidRPr="007239E6" w:rsidRDefault="00EC1915" w:rsidP="00EC1915">
      <w:pPr>
        <w:pStyle w:val="BodyBold"/>
        <w:ind w:left="1985" w:hanging="851"/>
        <w:rPr>
          <w:b/>
          <w:lang w:val="en-US"/>
        </w:rPr>
      </w:pPr>
      <w:r w:rsidRPr="007239E6">
        <w:rPr>
          <w:b/>
          <w:lang w:val="en-US"/>
        </w:rPr>
        <w:t>A = B x</w:t>
      </w:r>
      <w:r w:rsidRPr="007239E6">
        <w:rPr>
          <w:b/>
          <w:lang w:val="en-US"/>
        </w:rPr>
        <w:tab/>
      </w:r>
      <w:r w:rsidRPr="007239E6">
        <w:rPr>
          <w:b/>
          <w:u w:val="single"/>
          <w:lang w:val="en-US"/>
        </w:rPr>
        <w:t>C</w:t>
      </w:r>
    </w:p>
    <w:p w14:paraId="66F049BA" w14:textId="77777777" w:rsidR="00EC1915" w:rsidRPr="007239E6" w:rsidRDefault="00EC1915" w:rsidP="00EC1915">
      <w:pPr>
        <w:pStyle w:val="BodyBold"/>
        <w:ind w:left="1985"/>
        <w:rPr>
          <w:b/>
          <w:lang w:val="en-US"/>
        </w:rPr>
      </w:pPr>
      <w:r w:rsidRPr="007239E6">
        <w:rPr>
          <w:b/>
          <w:lang w:val="en-US"/>
        </w:rPr>
        <w:t>D</w:t>
      </w:r>
    </w:p>
    <w:p w14:paraId="2B494647" w14:textId="77777777" w:rsidR="00EC1915" w:rsidRPr="008D2BBA" w:rsidRDefault="00EC1915" w:rsidP="00EC1915">
      <w:pPr>
        <w:pStyle w:val="BodyBold"/>
        <w:ind w:left="1985" w:hanging="851"/>
        <w:rPr>
          <w:lang w:val="en-US"/>
        </w:rPr>
      </w:pPr>
      <w:r w:rsidRPr="008D2BBA">
        <w:rPr>
          <w:lang w:val="en-US"/>
        </w:rPr>
        <w:t>where:</w:t>
      </w:r>
    </w:p>
    <w:p w14:paraId="3519E63D" w14:textId="77777777" w:rsidR="00EC1915" w:rsidRPr="008D2BBA" w:rsidRDefault="00EC1915" w:rsidP="00EC1915">
      <w:pPr>
        <w:pStyle w:val="BodyBold"/>
        <w:ind w:left="1985" w:hanging="851"/>
        <w:rPr>
          <w:lang w:val="en-US"/>
        </w:rPr>
      </w:pPr>
      <w:proofErr w:type="gramStart"/>
      <w:r w:rsidRPr="008D2BBA">
        <w:rPr>
          <w:b/>
          <w:lang w:val="en-US"/>
        </w:rPr>
        <w:t>A</w:t>
      </w:r>
      <w:r w:rsidRPr="008D2BBA">
        <w:rPr>
          <w:lang w:val="en-US"/>
        </w:rPr>
        <w:t xml:space="preserve">  =</w:t>
      </w:r>
      <w:proofErr w:type="gramEnd"/>
      <w:r w:rsidRPr="008D2BBA">
        <w:rPr>
          <w:lang w:val="en-US"/>
        </w:rPr>
        <w:tab/>
        <w:t xml:space="preserve">the indexed </w:t>
      </w:r>
      <w:proofErr w:type="gramStart"/>
      <w:r w:rsidRPr="008D2BBA">
        <w:rPr>
          <w:lang w:val="en-US"/>
        </w:rPr>
        <w:t>amount;</w:t>
      </w:r>
      <w:proofErr w:type="gramEnd"/>
    </w:p>
    <w:p w14:paraId="3DA280D6" w14:textId="77777777" w:rsidR="00EC1915" w:rsidRPr="008D2BBA" w:rsidRDefault="00EC1915" w:rsidP="00EC1915">
      <w:pPr>
        <w:pStyle w:val="BodyBold"/>
        <w:ind w:left="1985" w:hanging="851"/>
        <w:rPr>
          <w:lang w:val="en-US"/>
        </w:rPr>
      </w:pPr>
      <w:proofErr w:type="gramStart"/>
      <w:r w:rsidRPr="008D2BBA">
        <w:rPr>
          <w:b/>
          <w:lang w:val="en-US"/>
        </w:rPr>
        <w:t>B</w:t>
      </w:r>
      <w:r w:rsidRPr="008D2BBA">
        <w:rPr>
          <w:lang w:val="en-US"/>
        </w:rPr>
        <w:t xml:space="preserve">  =</w:t>
      </w:r>
      <w:proofErr w:type="gramEnd"/>
      <w:r w:rsidRPr="008D2BBA">
        <w:rPr>
          <w:lang w:val="en-US"/>
        </w:rPr>
        <w:tab/>
        <w:t xml:space="preserve">the relevant amount as set out in this </w:t>
      </w:r>
      <w:proofErr w:type="gramStart"/>
      <w:r>
        <w:rPr>
          <w:lang w:val="en-US"/>
        </w:rPr>
        <w:t>document</w:t>
      </w:r>
      <w:r w:rsidRPr="008D2BBA">
        <w:rPr>
          <w:lang w:val="en-US"/>
        </w:rPr>
        <w:t>;</w:t>
      </w:r>
      <w:proofErr w:type="gramEnd"/>
    </w:p>
    <w:p w14:paraId="1E3560F2" w14:textId="77777777" w:rsidR="00EC1915" w:rsidRPr="008D2BBA" w:rsidRDefault="00EC1915" w:rsidP="00EC1915">
      <w:pPr>
        <w:pStyle w:val="BodyBold"/>
        <w:ind w:left="1985" w:hanging="851"/>
        <w:rPr>
          <w:lang w:val="en-US"/>
        </w:rPr>
      </w:pPr>
      <w:proofErr w:type="gramStart"/>
      <w:r w:rsidRPr="008D2BBA">
        <w:rPr>
          <w:b/>
          <w:lang w:val="en-US"/>
        </w:rPr>
        <w:t>C</w:t>
      </w:r>
      <w:r w:rsidRPr="008D2BBA">
        <w:rPr>
          <w:lang w:val="en-US"/>
        </w:rPr>
        <w:t xml:space="preserve">  =</w:t>
      </w:r>
      <w:proofErr w:type="gramEnd"/>
      <w:r w:rsidRPr="008D2BBA">
        <w:rPr>
          <w:lang w:val="en-US"/>
        </w:rPr>
        <w:tab/>
        <w:t xml:space="preserve">the </w:t>
      </w:r>
      <w:r>
        <w:rPr>
          <w:lang w:val="en-US"/>
        </w:rPr>
        <w:t xml:space="preserve">Producer Price </w:t>
      </w:r>
      <w:r w:rsidRPr="008D2BBA">
        <w:rPr>
          <w:lang w:val="en-US"/>
        </w:rPr>
        <w:t>Index most recently published before the date that the relevant payment or the calculation with respect to the relevant amount is to be made; and</w:t>
      </w:r>
    </w:p>
    <w:p w14:paraId="00D4D72B" w14:textId="77777777" w:rsidR="00EC1915" w:rsidRPr="008D2BBA" w:rsidRDefault="00EC1915" w:rsidP="00EC1915">
      <w:pPr>
        <w:pStyle w:val="BodyBold"/>
        <w:ind w:left="1985" w:hanging="851"/>
        <w:rPr>
          <w:lang w:val="en-US"/>
        </w:rPr>
      </w:pPr>
      <w:proofErr w:type="gramStart"/>
      <w:r w:rsidRPr="008C55E3">
        <w:rPr>
          <w:b/>
          <w:lang w:val="en-US"/>
        </w:rPr>
        <w:t>D</w:t>
      </w:r>
      <w:r w:rsidRPr="008D2BBA">
        <w:rPr>
          <w:lang w:val="en-US"/>
        </w:rPr>
        <w:t xml:space="preserve">  =</w:t>
      </w:r>
      <w:proofErr w:type="gramEnd"/>
      <w:r w:rsidRPr="008D2BBA">
        <w:rPr>
          <w:lang w:val="en-US"/>
        </w:rPr>
        <w:tab/>
        <w:t xml:space="preserve">the </w:t>
      </w:r>
      <w:r>
        <w:rPr>
          <w:lang w:val="en-US"/>
        </w:rPr>
        <w:t xml:space="preserve">Producer Price </w:t>
      </w:r>
      <w:r w:rsidRPr="008D2BBA">
        <w:rPr>
          <w:lang w:val="en-US"/>
        </w:rPr>
        <w:t xml:space="preserve">Index most recently published before the commencement date of this </w:t>
      </w:r>
      <w:r>
        <w:rPr>
          <w:lang w:val="en-US"/>
        </w:rPr>
        <w:t>document</w:t>
      </w:r>
      <w:r w:rsidRPr="008D2BBA">
        <w:rPr>
          <w:lang w:val="en-US"/>
        </w:rPr>
        <w:t>.</w:t>
      </w:r>
    </w:p>
    <w:p w14:paraId="004F4964" w14:textId="77777777" w:rsidR="00EC1915" w:rsidRPr="008D2BBA" w:rsidRDefault="00EC1915" w:rsidP="00EC1915">
      <w:pPr>
        <w:pStyle w:val="BodyBold"/>
        <w:ind w:left="1985" w:hanging="851"/>
        <w:rPr>
          <w:lang w:val="en-US"/>
        </w:rPr>
      </w:pPr>
      <w:r w:rsidRPr="008D2BBA">
        <w:rPr>
          <w:lang w:val="en-US"/>
        </w:rPr>
        <w:t xml:space="preserve">If </w:t>
      </w:r>
      <w:r w:rsidRPr="008C55E3">
        <w:rPr>
          <w:b/>
          <w:lang w:val="en-US"/>
        </w:rPr>
        <w:t>A</w:t>
      </w:r>
      <w:r w:rsidRPr="008D2BBA">
        <w:rPr>
          <w:lang w:val="en-US"/>
        </w:rPr>
        <w:t xml:space="preserve"> is less than </w:t>
      </w:r>
      <w:r w:rsidRPr="008C55E3">
        <w:rPr>
          <w:b/>
          <w:lang w:val="en-US"/>
        </w:rPr>
        <w:t>B</w:t>
      </w:r>
      <w:r w:rsidRPr="008D2BBA">
        <w:rPr>
          <w:lang w:val="en-US"/>
        </w:rPr>
        <w:t xml:space="preserve">, then the amount of the relevant </w:t>
      </w:r>
      <w:r>
        <w:rPr>
          <w:lang w:val="en-US"/>
        </w:rPr>
        <w:t>Contribution Value</w:t>
      </w:r>
      <w:r w:rsidRPr="008D2BBA">
        <w:rPr>
          <w:lang w:val="en-US"/>
        </w:rPr>
        <w:t xml:space="preserve"> will not change.</w:t>
      </w:r>
    </w:p>
    <w:p w14:paraId="0148A765" w14:textId="6EDBF57E" w:rsidR="00E2609B" w:rsidRDefault="00853204" w:rsidP="00050711">
      <w:pPr>
        <w:pStyle w:val="Heading1"/>
      </w:pPr>
      <w:bookmarkStart w:id="50" w:name="_Toc141445240"/>
      <w:bookmarkEnd w:id="48"/>
      <w:r>
        <w:t>Carrying Out / Completion of</w:t>
      </w:r>
      <w:r w:rsidR="00007559">
        <w:t xml:space="preserve"> </w:t>
      </w:r>
      <w:r w:rsidR="00050711">
        <w:t>Works</w:t>
      </w:r>
      <w:bookmarkEnd w:id="50"/>
      <w:r w:rsidR="00070640">
        <w:t xml:space="preserve"> </w:t>
      </w:r>
    </w:p>
    <w:p w14:paraId="70B30A6E" w14:textId="62F29AC6" w:rsidR="00D21382" w:rsidRPr="00F238A7" w:rsidRDefault="00D21382" w:rsidP="00007559">
      <w:pPr>
        <w:pStyle w:val="ListParagraph0"/>
      </w:pPr>
      <w:bookmarkStart w:id="51" w:name="_Ref139619474"/>
      <w:bookmarkEnd w:id="49"/>
      <w:r w:rsidRPr="00F238A7">
        <w:t>The Developer must</w:t>
      </w:r>
      <w:r w:rsidR="00C607D5">
        <w:t>, at its own cost,</w:t>
      </w:r>
      <w:r w:rsidRPr="00F238A7">
        <w:t xml:space="preserve"> carry out and complete the </w:t>
      </w:r>
      <w:r w:rsidR="00EA2655">
        <w:t>W</w:t>
      </w:r>
      <w:r w:rsidRPr="00F238A7">
        <w:t xml:space="preserve">orks at the locations shown on the </w:t>
      </w:r>
      <w:r w:rsidR="00EA2655">
        <w:t>L</w:t>
      </w:r>
      <w:r w:rsidRPr="00F238A7">
        <w:t xml:space="preserve">ocation </w:t>
      </w:r>
      <w:r w:rsidR="00EA2655">
        <w:t>P</w:t>
      </w:r>
      <w:r w:rsidRPr="00F238A7">
        <w:t>lan.</w:t>
      </w:r>
      <w:bookmarkEnd w:id="51"/>
    </w:p>
    <w:p w14:paraId="1FA41EC4" w14:textId="0DB0D580" w:rsidR="00D21382" w:rsidRPr="00F238A7" w:rsidRDefault="00D21382" w:rsidP="00007559">
      <w:pPr>
        <w:pStyle w:val="ListParagraph0"/>
      </w:pPr>
      <w:r w:rsidRPr="00F238A7">
        <w:t xml:space="preserve">The Developer’s obligation under clause </w:t>
      </w:r>
      <w:r w:rsidR="004B532D">
        <w:fldChar w:fldCharType="begin"/>
      </w:r>
      <w:r w:rsidR="004B532D">
        <w:instrText xml:space="preserve"> REF _Ref139619474 \r \h </w:instrText>
      </w:r>
      <w:r w:rsidR="004B532D">
        <w:fldChar w:fldCharType="separate"/>
      </w:r>
      <w:r w:rsidR="007E59EA">
        <w:t>9.1</w:t>
      </w:r>
      <w:r w:rsidR="004B532D">
        <w:fldChar w:fldCharType="end"/>
      </w:r>
      <w:r w:rsidR="0045297A">
        <w:t xml:space="preserve"> </w:t>
      </w:r>
      <w:r w:rsidRPr="00F238A7">
        <w:t xml:space="preserve">exists irrespective of whether the Developer: </w:t>
      </w:r>
    </w:p>
    <w:p w14:paraId="763D01F8" w14:textId="535249F0" w:rsidR="00D21382" w:rsidRPr="00693613" w:rsidRDefault="00D21382" w:rsidP="009B7B08">
      <w:pPr>
        <w:pStyle w:val="BodyParagraph"/>
        <w:numPr>
          <w:ilvl w:val="0"/>
          <w:numId w:val="7"/>
        </w:numPr>
      </w:pPr>
      <w:r w:rsidRPr="00693613">
        <w:t xml:space="preserve">carries out the Works itself, or </w:t>
      </w:r>
    </w:p>
    <w:p w14:paraId="1D816CD9" w14:textId="2F338699" w:rsidR="00D21382" w:rsidRPr="00693613" w:rsidRDefault="00D21382" w:rsidP="009B7B08">
      <w:pPr>
        <w:pStyle w:val="BodyParagraph"/>
        <w:numPr>
          <w:ilvl w:val="0"/>
          <w:numId w:val="7"/>
        </w:numPr>
      </w:pPr>
      <w:r w:rsidRPr="00693613">
        <w:t>enters into an agreement with another person under which the other person carries out the Works on the Developer’s behalf.</w:t>
      </w:r>
    </w:p>
    <w:p w14:paraId="09398E16" w14:textId="6ADC75A4" w:rsidR="00D21382" w:rsidRDefault="00D21382" w:rsidP="00C272E8">
      <w:pPr>
        <w:pStyle w:val="ListPara2"/>
      </w:pPr>
      <w:r w:rsidRPr="003A0100">
        <w:t>Before</w:t>
      </w:r>
      <w:r>
        <w:t xml:space="preserve"> the Developer commences the Works, the Developer, at its own cost</w:t>
      </w:r>
      <w:r w:rsidR="00A127A0">
        <w:t xml:space="preserve"> </w:t>
      </w:r>
      <w:r>
        <w:t>must:</w:t>
      </w:r>
    </w:p>
    <w:p w14:paraId="254F648E" w14:textId="77777777" w:rsidR="00A127A0" w:rsidRDefault="00D21382" w:rsidP="009B7B08">
      <w:pPr>
        <w:pStyle w:val="BodyParagraph"/>
        <w:numPr>
          <w:ilvl w:val="0"/>
          <w:numId w:val="8"/>
        </w:numPr>
      </w:pPr>
      <w:r>
        <w:t>prepare and submit to Council or a person specified by Council, detailed plans and specifications in relation to the item; and</w:t>
      </w:r>
    </w:p>
    <w:p w14:paraId="43C7CCB4" w14:textId="271CF775" w:rsidR="00D21382" w:rsidRDefault="00D21382" w:rsidP="009B7B08">
      <w:pPr>
        <w:pStyle w:val="BodyParagraph"/>
        <w:numPr>
          <w:ilvl w:val="0"/>
          <w:numId w:val="8"/>
        </w:numPr>
      </w:pPr>
      <w:r>
        <w:t>obtain Development Consent, and any other form of consent required by a relevant Authority, for the construction and use of the Works.</w:t>
      </w:r>
    </w:p>
    <w:p w14:paraId="75F63E37" w14:textId="727D3FE5" w:rsidR="00693613" w:rsidRDefault="00693613" w:rsidP="00C272E8">
      <w:pPr>
        <w:pStyle w:val="ListPara2"/>
      </w:pPr>
      <w:r>
        <w:t>Council (acting reasonably) may request that the Developer amend the plans and specifications after they are provided by the Developer, in which case the Developer must amend the plans and specifications and re-submit them for approval by Council under this clause.</w:t>
      </w:r>
    </w:p>
    <w:p w14:paraId="02BDC1CA" w14:textId="17DF2D2B" w:rsidR="00693613" w:rsidRDefault="00693613" w:rsidP="00C272E8">
      <w:pPr>
        <w:pStyle w:val="ListPara2"/>
      </w:pPr>
      <w:bookmarkStart w:id="52" w:name="_Ref139619605"/>
      <w:r>
        <w:t xml:space="preserve">The Developer </w:t>
      </w:r>
      <w:r w:rsidR="002A3FE9">
        <w:t>must</w:t>
      </w:r>
      <w:r>
        <w:t xml:space="preserve"> </w:t>
      </w:r>
      <w:r w:rsidR="00CD6CD7">
        <w:t xml:space="preserve">not </w:t>
      </w:r>
      <w:r>
        <w:t xml:space="preserve">commence the Works unless the Council or the person specified by the Council has given the Developer </w:t>
      </w:r>
      <w:r w:rsidR="002A3FE9">
        <w:t xml:space="preserve">a </w:t>
      </w:r>
      <w:r>
        <w:t>written approval of the plans and specifications relating to the item.</w:t>
      </w:r>
      <w:bookmarkEnd w:id="52"/>
      <w:r>
        <w:t xml:space="preserve"> </w:t>
      </w:r>
    </w:p>
    <w:p w14:paraId="44C014F6" w14:textId="1E5D4C43" w:rsidR="00693613" w:rsidRDefault="00693613" w:rsidP="00C272E8">
      <w:pPr>
        <w:pStyle w:val="ListPara2"/>
      </w:pPr>
      <w:bookmarkStart w:id="53" w:name="_Ref139619921"/>
      <w:r>
        <w:t>The Developer is to carry out and complete the Works in</w:t>
      </w:r>
      <w:r w:rsidR="00D77F77">
        <w:t xml:space="preserve"> </w:t>
      </w:r>
      <w:r w:rsidR="00D77F77" w:rsidRPr="00D77F77">
        <w:t>in accordance with any relevant Australian standards applicable to works of the same nature</w:t>
      </w:r>
      <w:r w:rsidR="00D77F77">
        <w:t xml:space="preserve"> and in</w:t>
      </w:r>
      <w:r>
        <w:t xml:space="preserve"> a good and workmanlike manner having regard to the intended purpose of the Works and otherwise to the satisfaction of Council, in accordance with:</w:t>
      </w:r>
      <w:bookmarkEnd w:id="53"/>
    </w:p>
    <w:p w14:paraId="2F3CC3BD" w14:textId="77777777" w:rsidR="009D3FCD" w:rsidRDefault="009D3FCD" w:rsidP="009B7B08">
      <w:pPr>
        <w:pStyle w:val="BodyParagraph"/>
        <w:numPr>
          <w:ilvl w:val="0"/>
          <w:numId w:val="9"/>
        </w:numPr>
      </w:pPr>
      <w:r>
        <w:t>any development consent issued with respect to the Works.</w:t>
      </w:r>
    </w:p>
    <w:p w14:paraId="492DEDFF" w14:textId="77777777" w:rsidR="009D3FCD" w:rsidRDefault="009D3FCD" w:rsidP="009B7B08">
      <w:pPr>
        <w:pStyle w:val="BodyParagraph"/>
        <w:numPr>
          <w:ilvl w:val="0"/>
          <w:numId w:val="9"/>
        </w:numPr>
      </w:pPr>
      <w:r>
        <w:t>all applicable laws, including those relating to work health and safety, and</w:t>
      </w:r>
    </w:p>
    <w:p w14:paraId="02101C4B" w14:textId="77777777" w:rsidR="009D3FCD" w:rsidRDefault="009D3FCD" w:rsidP="009B7B08">
      <w:pPr>
        <w:pStyle w:val="BodyParagraph"/>
        <w:numPr>
          <w:ilvl w:val="0"/>
          <w:numId w:val="9"/>
        </w:numPr>
      </w:pPr>
      <w:r>
        <w:t xml:space="preserve">the specifications referred to in </w:t>
      </w:r>
      <w:r w:rsidRPr="00CD6CD7">
        <w:rPr>
          <w:b/>
          <w:bCs/>
        </w:rPr>
        <w:t xml:space="preserve">Column 5 of Schedule </w:t>
      </w:r>
      <w:proofErr w:type="gramStart"/>
      <w:r w:rsidRPr="00CD6CD7">
        <w:rPr>
          <w:b/>
          <w:bCs/>
        </w:rPr>
        <w:t>4</w:t>
      </w:r>
      <w:r>
        <w:t>;</w:t>
      </w:r>
      <w:proofErr w:type="gramEnd"/>
    </w:p>
    <w:p w14:paraId="3F1A15C1" w14:textId="77777777" w:rsidR="009D3FCD" w:rsidRDefault="009D3FCD" w:rsidP="009B7B08">
      <w:pPr>
        <w:pStyle w:val="BodyParagraph"/>
        <w:numPr>
          <w:ilvl w:val="0"/>
          <w:numId w:val="9"/>
        </w:numPr>
      </w:pPr>
      <w:r>
        <w:lastRenderedPageBreak/>
        <w:t>this Document to the extent that it is not inconsistent with the Development Consent or an applicable law, and</w:t>
      </w:r>
    </w:p>
    <w:p w14:paraId="60C2E0F3" w14:textId="690EA4F2" w:rsidR="009D3FCD" w:rsidRDefault="009D3FCD" w:rsidP="009B7B08">
      <w:pPr>
        <w:pStyle w:val="BodyParagraph"/>
        <w:numPr>
          <w:ilvl w:val="0"/>
          <w:numId w:val="9"/>
        </w:numPr>
      </w:pPr>
      <w:r>
        <w:t>the written approval given under clause</w:t>
      </w:r>
      <w:r w:rsidR="00FF5E41">
        <w:fldChar w:fldCharType="begin"/>
      </w:r>
      <w:r w:rsidR="00FF5E41">
        <w:instrText xml:space="preserve"> REF _Ref139619605 \r \h </w:instrText>
      </w:r>
      <w:r w:rsidR="00FF5E41">
        <w:fldChar w:fldCharType="separate"/>
      </w:r>
      <w:r w:rsidR="007E59EA">
        <w:t>9.2.3</w:t>
      </w:r>
      <w:r w:rsidR="00FF5E41">
        <w:fldChar w:fldCharType="end"/>
      </w:r>
      <w:r>
        <w:t>.</w:t>
      </w:r>
    </w:p>
    <w:p w14:paraId="67AB36F2" w14:textId="3B49AB14" w:rsidR="009D3FCD" w:rsidRDefault="009D3FCD" w:rsidP="00C272E8">
      <w:pPr>
        <w:pStyle w:val="ListPara2"/>
      </w:pPr>
      <w:r w:rsidRPr="009D3FCD">
        <w:t>It is the Developer’s responsibility to ensure that everything necessary for the proper performance of its obligations under this document has been obtained by it.</w:t>
      </w:r>
    </w:p>
    <w:p w14:paraId="1475B023" w14:textId="37637EE6" w:rsidR="009D3FCD" w:rsidRPr="00CF1EC5" w:rsidRDefault="009D3FCD" w:rsidP="009D3FCD">
      <w:pPr>
        <w:pStyle w:val="Heading1"/>
      </w:pPr>
      <w:bookmarkStart w:id="54" w:name="_Toc529196854"/>
      <w:bookmarkStart w:id="55" w:name="_Toc140578772"/>
      <w:bookmarkStart w:id="56" w:name="_Toc141445241"/>
      <w:r w:rsidRPr="00CF1EC5">
        <w:t>Ownership of Works</w:t>
      </w:r>
      <w:bookmarkEnd w:id="54"/>
      <w:bookmarkEnd w:id="55"/>
      <w:bookmarkEnd w:id="56"/>
    </w:p>
    <w:p w14:paraId="01F2F60D" w14:textId="500E24B3" w:rsidR="009D3FCD" w:rsidRDefault="009D3FCD" w:rsidP="00C272E8">
      <w:pPr>
        <w:pStyle w:val="ListParagraph0"/>
      </w:pPr>
      <w:r w:rsidRPr="009D3FCD">
        <w:t xml:space="preserve">Council accepts ownership, possession and control of, and risk in, any Works carried out on </w:t>
      </w:r>
      <w:r w:rsidR="007D5D17">
        <w:t>Designated</w:t>
      </w:r>
      <w:r w:rsidRPr="009D3FCD">
        <w:t xml:space="preserve"> Land when:</w:t>
      </w:r>
    </w:p>
    <w:p w14:paraId="3BC9191F" w14:textId="77777777" w:rsidR="009D3FCD" w:rsidRPr="005767E6" w:rsidRDefault="009D3FCD" w:rsidP="009B7B08">
      <w:pPr>
        <w:pStyle w:val="BodyParagraph"/>
        <w:numPr>
          <w:ilvl w:val="0"/>
          <w:numId w:val="10"/>
        </w:numPr>
      </w:pPr>
      <w:r w:rsidRPr="005767E6">
        <w:t>those Works are Handed Over to Council; and</w:t>
      </w:r>
    </w:p>
    <w:p w14:paraId="61B311A3" w14:textId="0DB5F88B" w:rsidR="009D3FCD" w:rsidRPr="005767E6" w:rsidRDefault="009D3FCD" w:rsidP="009B7B08">
      <w:pPr>
        <w:pStyle w:val="BodyParagraph"/>
        <w:numPr>
          <w:ilvl w:val="0"/>
          <w:numId w:val="10"/>
        </w:numPr>
      </w:pPr>
      <w:r w:rsidRPr="005767E6">
        <w:t>the relevant land has been dedicated to Council under this document.</w:t>
      </w:r>
    </w:p>
    <w:p w14:paraId="200B830C" w14:textId="418A88F6" w:rsidR="009D3FCD" w:rsidRPr="009D3FCD" w:rsidRDefault="009D3FCD" w:rsidP="00C272E8">
      <w:pPr>
        <w:pStyle w:val="ListParagraph0"/>
      </w:pPr>
      <w:r w:rsidRPr="009D3FCD">
        <w:t>On Hand Over</w:t>
      </w:r>
      <w:r w:rsidR="009A25A8">
        <w:t>,</w:t>
      </w:r>
      <w:r w:rsidRPr="009D3FCD">
        <w:t xml:space="preserve"> the Developer must cause the legal title in the Works and all materials and component of the Works to pass to Council free of </w:t>
      </w:r>
      <w:r w:rsidR="004B532D">
        <w:t>all Encumbrances</w:t>
      </w:r>
      <w:r w:rsidRPr="009D3FCD">
        <w:t>.</w:t>
      </w:r>
      <w:r w:rsidR="0056535D">
        <w:t xml:space="preserve"> </w:t>
      </w:r>
      <w:r w:rsidRPr="009D3FCD">
        <w:t xml:space="preserve">The Developer warrants that after Hand Over the Works are not subject to any security interest (as defined in the </w:t>
      </w:r>
      <w:r w:rsidRPr="002959ED">
        <w:rPr>
          <w:i/>
          <w:iCs/>
        </w:rPr>
        <w:t>Personal Property Securities Act 2009</w:t>
      </w:r>
      <w:r w:rsidRPr="009D3FCD">
        <w:t xml:space="preserve"> (</w:t>
      </w:r>
      <w:proofErr w:type="spellStart"/>
      <w:r w:rsidRPr="009D3FCD">
        <w:t>Cth</w:t>
      </w:r>
      <w:proofErr w:type="spellEnd"/>
      <w:r w:rsidRPr="009D3FCD">
        <w:t>) (PPSA)) and any security interest noted in the Personal Property Securities Register has been discharged. The Developer indemnifies Council for all claims, costs, losses and expense Council may suffer arising from any breach of this warranty or any claim or action taken by any person in respect of any security interest (as defined in the PPSA) in the Works.</w:t>
      </w:r>
      <w:r w:rsidR="0056535D">
        <w:t xml:space="preserve"> </w:t>
      </w:r>
    </w:p>
    <w:p w14:paraId="7646DCD3" w14:textId="081F18F8" w:rsidR="00D70864" w:rsidRPr="00CF1EC5" w:rsidRDefault="00D70864" w:rsidP="00D70864">
      <w:pPr>
        <w:pStyle w:val="Heading1"/>
      </w:pPr>
      <w:bookmarkStart w:id="57" w:name="_Toc529196855"/>
      <w:bookmarkStart w:id="58" w:name="_Toc140578773"/>
      <w:bookmarkStart w:id="59" w:name="_Toc141445242"/>
      <w:r w:rsidRPr="00CF1EC5">
        <w:t>Determination of Value</w:t>
      </w:r>
      <w:bookmarkEnd w:id="57"/>
      <w:bookmarkEnd w:id="58"/>
      <w:bookmarkEnd w:id="59"/>
    </w:p>
    <w:p w14:paraId="17929413" w14:textId="3DE4BB32" w:rsidR="00D70864" w:rsidRPr="00F43B20" w:rsidRDefault="00D70864" w:rsidP="00C272E8">
      <w:pPr>
        <w:pStyle w:val="ListParagraph0"/>
      </w:pPr>
      <w:r w:rsidRPr="00F43B20">
        <w:t xml:space="preserve">For the purposes of this Document, the Parties acknowledge that the Contribution Value in relation to each Item of the Works is the amount specified in </w:t>
      </w:r>
      <w:r w:rsidRPr="009A25A8">
        <w:rPr>
          <w:b/>
        </w:rPr>
        <w:t>Schedule</w:t>
      </w:r>
      <w:r w:rsidRPr="002B6CA6">
        <w:rPr>
          <w:b/>
        </w:rPr>
        <w:t xml:space="preserve"> </w:t>
      </w:r>
      <w:r w:rsidR="002B6CA6" w:rsidRPr="002B6CA6">
        <w:rPr>
          <w:b/>
        </w:rPr>
        <w:t>5</w:t>
      </w:r>
      <w:r w:rsidR="00DC3CF2">
        <w:rPr>
          <w:b/>
        </w:rPr>
        <w:t xml:space="preserve"> </w:t>
      </w:r>
      <w:r w:rsidR="00DC3CF2" w:rsidRPr="00DC3CF2">
        <w:t>(as indexed from time to time)</w:t>
      </w:r>
      <w:r w:rsidRPr="00DC3CF2">
        <w:t>.</w:t>
      </w:r>
    </w:p>
    <w:p w14:paraId="6D475579" w14:textId="1232FDA7" w:rsidR="00D70864" w:rsidRPr="00F43B20" w:rsidRDefault="00D70864" w:rsidP="00C272E8">
      <w:pPr>
        <w:pStyle w:val="ListParagraph0"/>
      </w:pPr>
      <w:r w:rsidRPr="00F43B20">
        <w:t xml:space="preserve">If the Developer’s actual cost of carrying out the Works, including any costs incurred pursuant to this Document, determined at the date on which the Works is </w:t>
      </w:r>
      <w:proofErr w:type="gramStart"/>
      <w:r w:rsidRPr="00F43B20">
        <w:t>Handed-Over</w:t>
      </w:r>
      <w:proofErr w:type="gramEnd"/>
      <w:r w:rsidRPr="00F43B20">
        <w:t xml:space="preserve"> to the Council, </w:t>
      </w:r>
      <w:r w:rsidR="00D24AF7">
        <w:t>is greater than</w:t>
      </w:r>
      <w:r w:rsidRPr="00F43B20">
        <w:t xml:space="preserve"> the Contribution Value, then </w:t>
      </w:r>
      <w:r w:rsidR="00D24AF7">
        <w:t>the Developer</w:t>
      </w:r>
      <w:r w:rsidRPr="00F43B20">
        <w:t xml:space="preserve"> is</w:t>
      </w:r>
      <w:r w:rsidR="00D24AF7">
        <w:t xml:space="preserve"> not</w:t>
      </w:r>
      <w:r w:rsidRPr="00F43B20">
        <w:t xml:space="preserve"> entitled to claim credit or reimbursement</w:t>
      </w:r>
      <w:proofErr w:type="gramStart"/>
      <w:r w:rsidRPr="00F43B20">
        <w:t>, as the case may be, for</w:t>
      </w:r>
      <w:proofErr w:type="gramEnd"/>
      <w:r w:rsidRPr="00F43B20">
        <w:t xml:space="preserve"> the difference.</w:t>
      </w:r>
    </w:p>
    <w:p w14:paraId="566B3A30" w14:textId="54988637" w:rsidR="002959ED" w:rsidRPr="00F25BF0" w:rsidRDefault="002959ED" w:rsidP="002959ED">
      <w:pPr>
        <w:pStyle w:val="Heading1"/>
      </w:pPr>
      <w:bookmarkStart w:id="60" w:name="_Toc321234540"/>
      <w:bookmarkStart w:id="61" w:name="_Toc529196856"/>
      <w:bookmarkStart w:id="62" w:name="_Toc140578774"/>
      <w:bookmarkStart w:id="63" w:name="_Toc141445243"/>
      <w:r w:rsidRPr="00F25BF0">
        <w:t>Access to the land</w:t>
      </w:r>
      <w:bookmarkEnd w:id="60"/>
      <w:r w:rsidRPr="00F25BF0">
        <w:t xml:space="preserve"> and location of Works</w:t>
      </w:r>
      <w:bookmarkEnd w:id="61"/>
      <w:bookmarkEnd w:id="62"/>
      <w:bookmarkEnd w:id="63"/>
    </w:p>
    <w:p w14:paraId="061B19EB" w14:textId="05165C25" w:rsidR="007556D6" w:rsidRPr="00F25BF0" w:rsidRDefault="002959ED" w:rsidP="00C272E8">
      <w:pPr>
        <w:pStyle w:val="ListParagraph0"/>
      </w:pPr>
      <w:r w:rsidRPr="00F25BF0">
        <w:t xml:space="preserve">The Developer must permit the Council, its officers, employees, agents and contractors to enter the Land at any time, upon giving reasonable prior notice, </w:t>
      </w:r>
      <w:proofErr w:type="gramStart"/>
      <w:r w:rsidRPr="00F25BF0">
        <w:t>in order to</w:t>
      </w:r>
      <w:proofErr w:type="gramEnd"/>
      <w:r w:rsidRPr="00F25BF0">
        <w:t xml:space="preserve"> inspect, examine or test any</w:t>
      </w:r>
      <w:r w:rsidR="000E48A5" w:rsidRPr="00F25BF0">
        <w:t xml:space="preserve"> of</w:t>
      </w:r>
      <w:r w:rsidRPr="00F25BF0">
        <w:t xml:space="preserve"> the Works.</w:t>
      </w:r>
    </w:p>
    <w:p w14:paraId="343AC785" w14:textId="712A7D70" w:rsidR="002959ED" w:rsidRPr="00F25BF0" w:rsidRDefault="002959ED" w:rsidP="00C272E8">
      <w:pPr>
        <w:pStyle w:val="ListParagraph0"/>
      </w:pPr>
      <w:r w:rsidRPr="00F25BF0">
        <w:t xml:space="preserve">The Developer must enable Council, its officers, employees, agents and </w:t>
      </w:r>
      <w:proofErr w:type="gramStart"/>
      <w:r w:rsidRPr="00F25BF0">
        <w:t>contractors</w:t>
      </w:r>
      <w:proofErr w:type="gramEnd"/>
      <w:r w:rsidRPr="00F25BF0">
        <w:t xml:space="preserve"> access to the location of the Works where this is not the Land, Council owned land or a public road. </w:t>
      </w:r>
    </w:p>
    <w:p w14:paraId="7B729E3F" w14:textId="633EB68F" w:rsidR="004E0A30" w:rsidRPr="00F25BF0" w:rsidRDefault="004E0A30" w:rsidP="004E0A30">
      <w:pPr>
        <w:pStyle w:val="Heading1"/>
      </w:pPr>
      <w:bookmarkStart w:id="64" w:name="_Toc529196857"/>
      <w:bookmarkStart w:id="65" w:name="_Toc140578775"/>
      <w:bookmarkStart w:id="66" w:name="_Toc141445244"/>
      <w:r w:rsidRPr="00F25BF0">
        <w:t>Protection of People, Property and the Environment</w:t>
      </w:r>
      <w:bookmarkEnd w:id="64"/>
      <w:bookmarkEnd w:id="65"/>
      <w:bookmarkEnd w:id="66"/>
    </w:p>
    <w:p w14:paraId="772DDCA1" w14:textId="77777777" w:rsidR="004E0A30" w:rsidRPr="00F25BF0" w:rsidRDefault="004E0A30" w:rsidP="00C272E8">
      <w:pPr>
        <w:pStyle w:val="ListParagraph0"/>
      </w:pPr>
      <w:r w:rsidRPr="00F25BF0">
        <w:t>The Developer must ensure in relation to the carrying out of the Works that:</w:t>
      </w:r>
    </w:p>
    <w:p w14:paraId="35761588" w14:textId="77777777" w:rsidR="004E0A30" w:rsidRPr="00F25BF0" w:rsidRDefault="004E0A30" w:rsidP="009B7B08">
      <w:pPr>
        <w:pStyle w:val="BodyParagraph"/>
        <w:numPr>
          <w:ilvl w:val="0"/>
          <w:numId w:val="11"/>
        </w:numPr>
      </w:pPr>
      <w:r w:rsidRPr="00F25BF0">
        <w:t xml:space="preserve">all necessary measures are taken to protect people, property and the Environment, </w:t>
      </w:r>
    </w:p>
    <w:p w14:paraId="0E24E4CA" w14:textId="77777777" w:rsidR="004E0A30" w:rsidRPr="00F25BF0" w:rsidRDefault="004E0A30" w:rsidP="009B7B08">
      <w:pPr>
        <w:pStyle w:val="BodyParagraph"/>
        <w:numPr>
          <w:ilvl w:val="0"/>
          <w:numId w:val="11"/>
        </w:numPr>
      </w:pPr>
      <w:r w:rsidRPr="00F25BF0">
        <w:t xml:space="preserve">unnecessary interference with the passage of people and vehicles is </w:t>
      </w:r>
      <w:proofErr w:type="gramStart"/>
      <w:r w:rsidRPr="00F25BF0">
        <w:t>avoided;</w:t>
      </w:r>
      <w:proofErr w:type="gramEnd"/>
      <w:r w:rsidRPr="00F25BF0">
        <w:t xml:space="preserve"> </w:t>
      </w:r>
    </w:p>
    <w:p w14:paraId="3869DFD1" w14:textId="77777777" w:rsidR="004E0A30" w:rsidRPr="00F25BF0" w:rsidRDefault="004E0A30" w:rsidP="009B7B08">
      <w:pPr>
        <w:pStyle w:val="BodyParagraph"/>
        <w:numPr>
          <w:ilvl w:val="0"/>
          <w:numId w:val="11"/>
        </w:numPr>
      </w:pPr>
      <w:r w:rsidRPr="00F25BF0">
        <w:t xml:space="preserve">nuisances and unreasonable noise and disturbances are prevented; and </w:t>
      </w:r>
    </w:p>
    <w:p w14:paraId="50BC24E0" w14:textId="691EAEF8" w:rsidR="004E0A30" w:rsidRPr="00F25BF0" w:rsidRDefault="003F577B" w:rsidP="009B7B08">
      <w:pPr>
        <w:pStyle w:val="BodyParagraph"/>
        <w:numPr>
          <w:ilvl w:val="0"/>
          <w:numId w:val="11"/>
        </w:numPr>
      </w:pPr>
      <w:r w:rsidRPr="00F25BF0">
        <w:t xml:space="preserve">it has complied with </w:t>
      </w:r>
      <w:r w:rsidR="004E0A30" w:rsidRPr="00F25BF0">
        <w:t xml:space="preserve">all relevant laws and regulations with respect to water, air, noise and land pollution (including ‘pollution incidents’) as defined under the Protection of the </w:t>
      </w:r>
      <w:r w:rsidR="004E0A30" w:rsidRPr="00F25BF0">
        <w:rPr>
          <w:i/>
        </w:rPr>
        <w:t>Environment Operations Act 1997</w:t>
      </w:r>
      <w:r w:rsidR="004E0A30" w:rsidRPr="00F25BF0">
        <w:t xml:space="preserve"> (NSW).</w:t>
      </w:r>
    </w:p>
    <w:p w14:paraId="6D5FA786" w14:textId="77777777" w:rsidR="00FE5D0D" w:rsidRPr="004E0A30" w:rsidRDefault="00FE5D0D" w:rsidP="00FE5D0D">
      <w:pPr>
        <w:pStyle w:val="BodyParagraph"/>
        <w:numPr>
          <w:ilvl w:val="0"/>
          <w:numId w:val="0"/>
        </w:numPr>
      </w:pPr>
    </w:p>
    <w:p w14:paraId="52D6FE37" w14:textId="65649CF9" w:rsidR="004E0A30" w:rsidRPr="00CF1EC5" w:rsidRDefault="004E0A30" w:rsidP="004E0A30">
      <w:pPr>
        <w:pStyle w:val="Heading1"/>
      </w:pPr>
      <w:bookmarkStart w:id="67" w:name="_Toc529196858"/>
      <w:bookmarkStart w:id="68" w:name="_Toc140578776"/>
      <w:bookmarkStart w:id="69" w:name="_Toc141445245"/>
      <w:r w:rsidRPr="00CF1EC5">
        <w:lastRenderedPageBreak/>
        <w:t>Damage and Repairs to the Works</w:t>
      </w:r>
      <w:bookmarkEnd w:id="67"/>
      <w:bookmarkEnd w:id="68"/>
      <w:bookmarkEnd w:id="69"/>
    </w:p>
    <w:p w14:paraId="1CE361B8" w14:textId="165BB6B1" w:rsidR="004E0A30" w:rsidRPr="004E0A30" w:rsidRDefault="004E0A30" w:rsidP="00C272E8">
      <w:pPr>
        <w:pStyle w:val="ListParagraph0"/>
      </w:pPr>
      <w:r w:rsidRPr="004E0A30">
        <w:t xml:space="preserve">The Developer, at its own cost, must repair and make good to the satisfaction of the Council any loss or damage to the Works from any cause whatsoever which occurs prior to the date on which the Works </w:t>
      </w:r>
      <w:r w:rsidR="00E37F39" w:rsidRPr="00F25BF0">
        <w:t>are</w:t>
      </w:r>
      <w:r w:rsidR="00E37F39">
        <w:t xml:space="preserve"> </w:t>
      </w:r>
      <w:r w:rsidR="0086296B" w:rsidRPr="004E0A30">
        <w:t>Handed Over</w:t>
      </w:r>
      <w:r w:rsidRPr="004E0A30">
        <w:t xml:space="preserve"> to the Council.</w:t>
      </w:r>
    </w:p>
    <w:p w14:paraId="46DA87BF" w14:textId="763A4EE0" w:rsidR="005C6FC0" w:rsidRPr="00CF1EC5" w:rsidRDefault="005C6FC0" w:rsidP="005C6FC0">
      <w:pPr>
        <w:pStyle w:val="Heading1"/>
      </w:pPr>
      <w:bookmarkStart w:id="70" w:name="_Toc529196859"/>
      <w:bookmarkStart w:id="71" w:name="_Toc140578777"/>
      <w:bookmarkStart w:id="72" w:name="_Toc141445246"/>
      <w:r w:rsidRPr="00CF1EC5">
        <w:t>Variation of Works</w:t>
      </w:r>
      <w:bookmarkEnd w:id="70"/>
      <w:bookmarkEnd w:id="71"/>
      <w:bookmarkEnd w:id="72"/>
    </w:p>
    <w:p w14:paraId="48968FEA" w14:textId="77777777" w:rsidR="005C6FC0" w:rsidRPr="005C6FC0" w:rsidRDefault="005C6FC0" w:rsidP="00C272E8">
      <w:pPr>
        <w:pStyle w:val="ListParagraph0"/>
      </w:pPr>
      <w:r w:rsidRPr="005C6FC0">
        <w:t xml:space="preserve">The Works are not to be varied by the Developer, unless: </w:t>
      </w:r>
    </w:p>
    <w:p w14:paraId="531BE291" w14:textId="297EA6EA" w:rsidR="005C6FC0" w:rsidRPr="00BB2614" w:rsidRDefault="005C6FC0" w:rsidP="00C272E8">
      <w:pPr>
        <w:pStyle w:val="ListPara2"/>
      </w:pPr>
      <w:bookmarkStart w:id="73" w:name="_Ref341450517"/>
      <w:r w:rsidRPr="00BB2614">
        <w:t>the parties agree in writing to the variation</w:t>
      </w:r>
      <w:bookmarkEnd w:id="73"/>
      <w:r w:rsidR="0086296B">
        <w:t>,</w:t>
      </w:r>
      <w:r w:rsidRPr="00BB2614">
        <w:t xml:space="preserve"> </w:t>
      </w:r>
    </w:p>
    <w:p w14:paraId="6FCFB75B" w14:textId="77777777" w:rsidR="005C6FC0" w:rsidRPr="00BB2614" w:rsidRDefault="005C6FC0" w:rsidP="00C272E8">
      <w:pPr>
        <w:pStyle w:val="ListPara2"/>
      </w:pPr>
      <w:r w:rsidRPr="00BB2614">
        <w:t>any consent or approval required under the Act or any other law to the variation is first obtained, and</w:t>
      </w:r>
    </w:p>
    <w:p w14:paraId="0EBA005E" w14:textId="77777777" w:rsidR="005C6FC0" w:rsidRPr="00BB2614" w:rsidRDefault="005C6FC0" w:rsidP="00C272E8">
      <w:pPr>
        <w:pStyle w:val="ListPara2"/>
      </w:pPr>
      <w:r w:rsidRPr="00BB2614">
        <w:t xml:space="preserve">the Developer bears </w:t>
      </w:r>
      <w:proofErr w:type="gramStart"/>
      <w:r w:rsidRPr="00BB2614">
        <w:t>all of</w:t>
      </w:r>
      <w:proofErr w:type="gramEnd"/>
      <w:r w:rsidRPr="00BB2614">
        <w:t xml:space="preserve"> the Council’s costs of and incidental to agreeing to and approving the variation.</w:t>
      </w:r>
    </w:p>
    <w:p w14:paraId="10ACD59E" w14:textId="73CCE6A1" w:rsidR="005C6FC0" w:rsidRPr="007B2393" w:rsidRDefault="005C6FC0" w:rsidP="00C272E8">
      <w:pPr>
        <w:pStyle w:val="ListParagraph0"/>
        <w:rPr>
          <w:color w:val="3C3C3B"/>
        </w:rPr>
      </w:pPr>
      <w:r w:rsidRPr="005C6FC0">
        <w:t xml:space="preserve">For the purposes of clause </w:t>
      </w:r>
      <w:r w:rsidRPr="005C6FC0">
        <w:fldChar w:fldCharType="begin"/>
      </w:r>
      <w:r w:rsidRPr="005C6FC0">
        <w:instrText xml:space="preserve"> REF _Ref341450517 \r \h  \* MERGEFORMAT </w:instrText>
      </w:r>
      <w:r w:rsidRPr="005C6FC0">
        <w:fldChar w:fldCharType="separate"/>
      </w:r>
      <w:r w:rsidR="007E59EA">
        <w:t>15.1.1</w:t>
      </w:r>
      <w:r w:rsidRPr="005C6FC0">
        <w:fldChar w:fldCharType="end"/>
      </w:r>
      <w:r w:rsidRPr="005C6FC0">
        <w:t xml:space="preserve"> a variation may relate to any matter in relation to the Works that is dealt with by this Document</w:t>
      </w:r>
      <w:r w:rsidRPr="00CF1EC5">
        <w:rPr>
          <w:color w:val="3C3C3B"/>
        </w:rPr>
        <w:t>.</w:t>
      </w:r>
    </w:p>
    <w:p w14:paraId="3366D284" w14:textId="49FE39F1" w:rsidR="007556D6" w:rsidRPr="00CF1EC5" w:rsidRDefault="007556D6" w:rsidP="007556D6">
      <w:pPr>
        <w:pStyle w:val="Heading1"/>
      </w:pPr>
      <w:bookmarkStart w:id="74" w:name="_Ref341718522"/>
      <w:bookmarkStart w:id="75" w:name="_Toc529196860"/>
      <w:bookmarkStart w:id="76" w:name="_Toc140578778"/>
      <w:bookmarkStart w:id="77" w:name="_Toc141445247"/>
      <w:r w:rsidRPr="00CF1EC5">
        <w:t>Hand-Over of Works</w:t>
      </w:r>
      <w:bookmarkEnd w:id="74"/>
      <w:bookmarkEnd w:id="75"/>
      <w:bookmarkEnd w:id="76"/>
      <w:bookmarkEnd w:id="77"/>
    </w:p>
    <w:p w14:paraId="0AA6EAF9" w14:textId="77777777" w:rsidR="007556D6" w:rsidRPr="006375F7" w:rsidRDefault="007556D6" w:rsidP="00C272E8">
      <w:pPr>
        <w:pStyle w:val="ListParagraph0"/>
      </w:pPr>
      <w:r w:rsidRPr="006375F7">
        <w:t xml:space="preserve">The Developer </w:t>
      </w:r>
      <w:r w:rsidRPr="00EC1915">
        <w:t>must give Council not less than twenty (20) business days</w:t>
      </w:r>
      <w:r w:rsidRPr="006375F7">
        <w:t xml:space="preserve"> written notice of:</w:t>
      </w:r>
    </w:p>
    <w:p w14:paraId="4090FDD7" w14:textId="6B7DACD3" w:rsidR="007556D6" w:rsidRPr="006375F7" w:rsidRDefault="007556D6" w:rsidP="00C272E8">
      <w:pPr>
        <w:pStyle w:val="ListPara2"/>
      </w:pPr>
      <w:bookmarkStart w:id="78" w:name="_Ref341450660"/>
      <w:r w:rsidRPr="006375F7">
        <w:t>the date on which it proposes to Hand-Over any Works to the Council, being a date not later than the Hand-Over Date; and</w:t>
      </w:r>
      <w:bookmarkEnd w:id="78"/>
    </w:p>
    <w:p w14:paraId="15670177" w14:textId="77777777" w:rsidR="007556D6" w:rsidRPr="006375F7" w:rsidRDefault="007556D6" w:rsidP="00C272E8">
      <w:pPr>
        <w:pStyle w:val="ListPara2"/>
      </w:pPr>
      <w:r w:rsidRPr="006375F7">
        <w:t>the Items of Work the subject of the notice.</w:t>
      </w:r>
    </w:p>
    <w:p w14:paraId="2BAFFC56" w14:textId="2DA0B678" w:rsidR="007556D6" w:rsidRPr="006375F7" w:rsidRDefault="007556D6" w:rsidP="00C272E8">
      <w:pPr>
        <w:pStyle w:val="ListParagraph0"/>
      </w:pPr>
      <w:r w:rsidRPr="006375F7">
        <w:t xml:space="preserve">Council must, at any time before the date specified in the notice referred to in clause </w:t>
      </w:r>
      <w:r w:rsidRPr="006375F7">
        <w:fldChar w:fldCharType="begin"/>
      </w:r>
      <w:r w:rsidRPr="006375F7">
        <w:instrText xml:space="preserve"> REF _Ref341450660 \r \h  \* MERGEFORMAT </w:instrText>
      </w:r>
      <w:r w:rsidRPr="006375F7">
        <w:fldChar w:fldCharType="separate"/>
      </w:r>
      <w:r w:rsidR="007E59EA">
        <w:t>16.1.1</w:t>
      </w:r>
      <w:r w:rsidRPr="006375F7">
        <w:fldChar w:fldCharType="end"/>
      </w:r>
      <w:r w:rsidRPr="006375F7">
        <w:t xml:space="preserve">, direct the Developer in writing to carry out work specified in the notice to complete the Works in accordance with clause </w:t>
      </w:r>
      <w:r w:rsidR="00E24B21">
        <w:fldChar w:fldCharType="begin"/>
      </w:r>
      <w:r w:rsidR="00E24B21">
        <w:instrText xml:space="preserve"> REF _Ref139619921 \r \h </w:instrText>
      </w:r>
      <w:r w:rsidR="00E24B21">
        <w:fldChar w:fldCharType="separate"/>
      </w:r>
      <w:r w:rsidR="007E59EA">
        <w:t>9.2.4</w:t>
      </w:r>
      <w:r w:rsidR="00E24B21">
        <w:fldChar w:fldCharType="end"/>
      </w:r>
      <w:r w:rsidR="009E2C0B">
        <w:t xml:space="preserve"> </w:t>
      </w:r>
      <w:r w:rsidRPr="006375F7">
        <w:t xml:space="preserve">before it is Handed-Over to the Council. </w:t>
      </w:r>
    </w:p>
    <w:p w14:paraId="19703B5F" w14:textId="77777777" w:rsidR="007556D6" w:rsidRPr="006375F7" w:rsidRDefault="007556D6" w:rsidP="00C272E8">
      <w:pPr>
        <w:pStyle w:val="ListParagraph0"/>
      </w:pPr>
      <w:r w:rsidRPr="006375F7">
        <w:t>The Developer must comply with a direction according to its terms and at the Developer’s own cost.</w:t>
      </w:r>
    </w:p>
    <w:p w14:paraId="01A273F9" w14:textId="77777777" w:rsidR="007556D6" w:rsidRPr="006375F7" w:rsidRDefault="007556D6" w:rsidP="00C272E8">
      <w:pPr>
        <w:pStyle w:val="ListParagraph0"/>
      </w:pPr>
      <w:r w:rsidRPr="006375F7">
        <w:t xml:space="preserve">Before the Works are </w:t>
      </w:r>
      <w:proofErr w:type="gramStart"/>
      <w:r w:rsidRPr="006375F7">
        <w:t>Handed-Over</w:t>
      </w:r>
      <w:proofErr w:type="gramEnd"/>
      <w:r w:rsidRPr="006375F7">
        <w:t xml:space="preserve"> to the Council, the Developer must remove from the Land:</w:t>
      </w:r>
    </w:p>
    <w:p w14:paraId="5047BD5F" w14:textId="77777777" w:rsidR="007556D6" w:rsidRPr="006375F7" w:rsidRDefault="007556D6" w:rsidP="00C272E8">
      <w:pPr>
        <w:pStyle w:val="ListPara2"/>
      </w:pPr>
      <w:r w:rsidRPr="006375F7">
        <w:t xml:space="preserve">any rubbish or surplus </w:t>
      </w:r>
      <w:proofErr w:type="gramStart"/>
      <w:r w:rsidRPr="006375F7">
        <w:t>material;</w:t>
      </w:r>
      <w:proofErr w:type="gramEnd"/>
    </w:p>
    <w:p w14:paraId="6B38BBE7" w14:textId="77777777" w:rsidR="007556D6" w:rsidRPr="006375F7" w:rsidRDefault="007556D6" w:rsidP="00C272E8">
      <w:pPr>
        <w:pStyle w:val="ListPara2"/>
      </w:pPr>
      <w:r w:rsidRPr="006375F7">
        <w:t xml:space="preserve">any temporary works; and </w:t>
      </w:r>
    </w:p>
    <w:p w14:paraId="7A8D82C7" w14:textId="77777777" w:rsidR="007556D6" w:rsidRPr="006375F7" w:rsidRDefault="007556D6" w:rsidP="00C272E8">
      <w:pPr>
        <w:pStyle w:val="ListPara2"/>
      </w:pPr>
      <w:r w:rsidRPr="006375F7">
        <w:t>any construction plant and equipment, relating to the carrying out of the Works as the case requires.</w:t>
      </w:r>
    </w:p>
    <w:p w14:paraId="21DF01DC" w14:textId="330DD7A3" w:rsidR="007556D6" w:rsidRDefault="007556D6" w:rsidP="00C272E8">
      <w:pPr>
        <w:pStyle w:val="ListParagraph0"/>
      </w:pPr>
      <w:bookmarkStart w:id="79" w:name="_Ref341451137"/>
      <w:r w:rsidRPr="006375F7">
        <w:t xml:space="preserve">The Works are taken to be </w:t>
      </w:r>
      <w:r w:rsidR="00F64D7B" w:rsidRPr="006375F7">
        <w:t>Handed Over</w:t>
      </w:r>
      <w:r w:rsidRPr="006375F7">
        <w:t xml:space="preserve"> </w:t>
      </w:r>
      <w:r w:rsidR="00F75F96">
        <w:t xml:space="preserve">to </w:t>
      </w:r>
      <w:r w:rsidRPr="006375F7">
        <w:t>Council when Council gives the Developer written notice to that effect</w:t>
      </w:r>
      <w:r w:rsidRPr="00027A71">
        <w:t>.</w:t>
      </w:r>
      <w:bookmarkEnd w:id="79"/>
    </w:p>
    <w:p w14:paraId="40EA74E1" w14:textId="0946A75E" w:rsidR="0045297A" w:rsidRDefault="00A55DEB" w:rsidP="0045297A">
      <w:pPr>
        <w:pStyle w:val="Heading1"/>
      </w:pPr>
      <w:bookmarkStart w:id="80" w:name="_Toc141445248"/>
      <w:r>
        <w:t>Monetary Contribution for</w:t>
      </w:r>
      <w:r w:rsidR="0045297A">
        <w:t xml:space="preserve"> Maintenance </w:t>
      </w:r>
      <w:r w:rsidR="00EC543B">
        <w:t>of Works</w:t>
      </w:r>
      <w:bookmarkEnd w:id="80"/>
    </w:p>
    <w:p w14:paraId="0890A2E3" w14:textId="2E647D04" w:rsidR="0045297A" w:rsidRPr="0045297A" w:rsidRDefault="0045297A" w:rsidP="00657099">
      <w:pPr>
        <w:pStyle w:val="Heading1"/>
        <w:numPr>
          <w:ilvl w:val="0"/>
          <w:numId w:val="0"/>
        </w:numPr>
        <w:ind w:left="284"/>
        <w:rPr>
          <w:b w:val="0"/>
          <w:bCs/>
        </w:rPr>
      </w:pPr>
      <w:bookmarkStart w:id="81" w:name="_Toc140822562"/>
      <w:bookmarkStart w:id="82" w:name="_Toc141439335"/>
      <w:bookmarkStart w:id="83" w:name="_Toc141445249"/>
      <w:r w:rsidRPr="0045297A">
        <w:rPr>
          <w:rStyle w:val="InsertionsChar"/>
          <w:b w:val="0"/>
          <w:bCs w:val="0"/>
        </w:rPr>
        <w:t xml:space="preserve">[Drafting Note: </w:t>
      </w:r>
      <w:r w:rsidR="00EC543B">
        <w:rPr>
          <w:rStyle w:val="InsertionsChar"/>
          <w:b w:val="0"/>
          <w:bCs w:val="0"/>
        </w:rPr>
        <w:t>Relevant</w:t>
      </w:r>
      <w:r w:rsidRPr="0045297A">
        <w:rPr>
          <w:rStyle w:val="InsertionsChar"/>
          <w:b w:val="0"/>
          <w:bCs w:val="0"/>
        </w:rPr>
        <w:t xml:space="preserve"> if a maintenance contribution amount is being provided for the maintenance of works under the Development Consent and the intention is for this arrangement to be reflected in the Planning Agreement]</w:t>
      </w:r>
      <w:bookmarkEnd w:id="81"/>
      <w:bookmarkEnd w:id="82"/>
      <w:bookmarkEnd w:id="83"/>
    </w:p>
    <w:p w14:paraId="38FFCDDF" w14:textId="1D49A119" w:rsidR="0045297A" w:rsidRPr="007B2393" w:rsidRDefault="0045297A" w:rsidP="00657099">
      <w:pPr>
        <w:ind w:left="284"/>
      </w:pPr>
      <w:r>
        <w:t>T</w:t>
      </w:r>
      <w:r w:rsidRPr="00200423">
        <w:t>he Developer will provide a</w:t>
      </w:r>
      <w:r>
        <w:t xml:space="preserve"> monetary</w:t>
      </w:r>
      <w:r w:rsidRPr="00200423">
        <w:t xml:space="preserve"> contribution amount towards the ongoing maintenance and replacement costs of the public infrastructure provided through the Works being carried out by the </w:t>
      </w:r>
      <w:r>
        <w:t>D</w:t>
      </w:r>
      <w:r w:rsidRPr="00200423">
        <w:t xml:space="preserve">eveloper for </w:t>
      </w:r>
      <w:proofErr w:type="gramStart"/>
      <w:r w:rsidRPr="00200423">
        <w:t>a period of time</w:t>
      </w:r>
      <w:proofErr w:type="gramEnd"/>
      <w:r w:rsidRPr="00200423">
        <w:t xml:space="preserve"> as set out in Schedule 4 </w:t>
      </w:r>
      <w:r w:rsidRPr="00657099">
        <w:rPr>
          <w:color w:val="auto"/>
        </w:rPr>
        <w:t xml:space="preserve">which is to be consistent with the conditions of consent for the development. </w:t>
      </w:r>
    </w:p>
    <w:p w14:paraId="225B2344" w14:textId="5168DB42" w:rsidR="007D3501" w:rsidRDefault="007D3501" w:rsidP="00872FA5">
      <w:pPr>
        <w:pStyle w:val="Heading1"/>
      </w:pPr>
      <w:bookmarkStart w:id="84" w:name="_Toc140578779"/>
      <w:bookmarkStart w:id="85" w:name="_Toc141445250"/>
      <w:r>
        <w:t>Failure to Carry out and Hand-Over Works</w:t>
      </w:r>
      <w:bookmarkEnd w:id="84"/>
      <w:bookmarkEnd w:id="85"/>
    </w:p>
    <w:p w14:paraId="1D64A359" w14:textId="577C6E41" w:rsidR="007D3501" w:rsidRPr="00F25BF0" w:rsidRDefault="00325E5A" w:rsidP="00C272E8">
      <w:pPr>
        <w:pStyle w:val="ListParagraph0"/>
      </w:pPr>
      <w:bookmarkStart w:id="86" w:name="_Ref139619961"/>
      <w:r w:rsidRPr="00F25BF0">
        <w:t xml:space="preserve">If </w:t>
      </w:r>
      <w:r w:rsidR="007D3501" w:rsidRPr="00F25BF0">
        <w:t xml:space="preserve">Council considers that the Developer is in breach of any obligation under this </w:t>
      </w:r>
      <w:r w:rsidR="006779B0" w:rsidRPr="00F25BF0">
        <w:t>document</w:t>
      </w:r>
      <w:r w:rsidRPr="00F25BF0">
        <w:t xml:space="preserve"> </w:t>
      </w:r>
      <w:r w:rsidR="007D3501" w:rsidRPr="00F25BF0">
        <w:t>relating to the carrying out of the Works, Council must give the Developer a notice requiring:</w:t>
      </w:r>
      <w:bookmarkEnd w:id="86"/>
    </w:p>
    <w:p w14:paraId="38DB5749" w14:textId="30E712C8" w:rsidR="007D3501" w:rsidRDefault="007D3501" w:rsidP="00C272E8">
      <w:pPr>
        <w:pStyle w:val="ListPara2"/>
      </w:pPr>
      <w:r>
        <w:lastRenderedPageBreak/>
        <w:t xml:space="preserve">the breach to be rectified </w:t>
      </w:r>
      <w:r w:rsidR="00F64D7B">
        <w:t>to Council’s</w:t>
      </w:r>
      <w:r>
        <w:t xml:space="preserve"> satisfaction, or</w:t>
      </w:r>
    </w:p>
    <w:p w14:paraId="51B07013" w14:textId="2752225F" w:rsidR="007D3501" w:rsidRDefault="007D3501" w:rsidP="00C272E8">
      <w:pPr>
        <w:pStyle w:val="ListPara2"/>
      </w:pPr>
      <w:r>
        <w:t>the carrying out of the Works to immediately cease, except in relation to the rectification of the breach, and the breach to be rectified to Council’s satisfaction.</w:t>
      </w:r>
    </w:p>
    <w:p w14:paraId="78C85999" w14:textId="4B8765FD" w:rsidR="007D3501" w:rsidRDefault="007D3501" w:rsidP="00C272E8">
      <w:pPr>
        <w:pStyle w:val="ListParagraph0"/>
      </w:pPr>
      <w:r>
        <w:t xml:space="preserve">A </w:t>
      </w:r>
      <w:r w:rsidRPr="001E1C3E">
        <w:t xml:space="preserve">notice given under clause </w:t>
      </w:r>
      <w:r w:rsidR="00601382" w:rsidRPr="001E1C3E">
        <w:fldChar w:fldCharType="begin"/>
      </w:r>
      <w:r w:rsidR="00601382" w:rsidRPr="001E1C3E">
        <w:instrText xml:space="preserve"> REF _Ref139619961 \r \h </w:instrText>
      </w:r>
      <w:r w:rsidR="001E1C3E">
        <w:instrText xml:space="preserve"> \* MERGEFORMAT </w:instrText>
      </w:r>
      <w:r w:rsidR="00601382" w:rsidRPr="001E1C3E">
        <w:fldChar w:fldCharType="separate"/>
      </w:r>
      <w:r w:rsidR="007E59EA">
        <w:t>18.1</w:t>
      </w:r>
      <w:r w:rsidR="00601382" w:rsidRPr="001E1C3E">
        <w:fldChar w:fldCharType="end"/>
      </w:r>
      <w:r w:rsidR="001E1C3E" w:rsidRPr="001E1C3E">
        <w:t xml:space="preserve"> </w:t>
      </w:r>
      <w:r w:rsidRPr="001E1C3E">
        <w:t xml:space="preserve">is to allow the Developer a reasonable period (and in any case not less than </w:t>
      </w:r>
      <w:proofErr w:type="gramStart"/>
      <w:r w:rsidRPr="001E1C3E">
        <w:t>twenty eight</w:t>
      </w:r>
      <w:proofErr w:type="gramEnd"/>
      <w:r w:rsidRPr="001E1C3E">
        <w:t xml:space="preserve"> (28) days) to rectify the</w:t>
      </w:r>
      <w:r>
        <w:t xml:space="preserve"> breach.</w:t>
      </w:r>
    </w:p>
    <w:p w14:paraId="39223479" w14:textId="241B1389" w:rsidR="007D3501" w:rsidRDefault="007D3501" w:rsidP="00C272E8">
      <w:pPr>
        <w:pStyle w:val="ListParagraph0"/>
      </w:pPr>
      <w:r>
        <w:t xml:space="preserve">If the Developer fails to rectify the breach the subject of a notice given under clause </w:t>
      </w:r>
      <w:r w:rsidR="00601382">
        <w:fldChar w:fldCharType="begin"/>
      </w:r>
      <w:r w:rsidR="00601382">
        <w:instrText xml:space="preserve"> REF _Ref139619961 \r \h </w:instrText>
      </w:r>
      <w:r w:rsidR="00601382">
        <w:fldChar w:fldCharType="separate"/>
      </w:r>
      <w:r w:rsidR="007E59EA">
        <w:t>18.1</w:t>
      </w:r>
      <w:r w:rsidR="00601382">
        <w:fldChar w:fldCharType="end"/>
      </w:r>
      <w:r>
        <w:t xml:space="preserve">, the Council may: </w:t>
      </w:r>
    </w:p>
    <w:p w14:paraId="7043E364" w14:textId="1DA990C4" w:rsidR="007D3501" w:rsidRDefault="007D3501" w:rsidP="00C272E8">
      <w:pPr>
        <w:pStyle w:val="ListPara2"/>
      </w:pPr>
      <w:bookmarkStart w:id="87" w:name="_Ref139620013"/>
      <w:r>
        <w:t>call upon the Primary Security; and</w:t>
      </w:r>
      <w:bookmarkEnd w:id="87"/>
    </w:p>
    <w:p w14:paraId="77776092" w14:textId="0D236C20" w:rsidR="007D3501" w:rsidRDefault="007D3501" w:rsidP="00C272E8">
      <w:pPr>
        <w:pStyle w:val="ListPara2"/>
      </w:pPr>
      <w:bookmarkStart w:id="88" w:name="_Ref139619996"/>
      <w:r>
        <w:t>carry out and complete or make safe the Works.</w:t>
      </w:r>
      <w:bookmarkEnd w:id="88"/>
      <w:r>
        <w:t xml:space="preserve"> </w:t>
      </w:r>
    </w:p>
    <w:p w14:paraId="39C0BAF3" w14:textId="6AB49FB7" w:rsidR="007D3501" w:rsidRDefault="007D3501" w:rsidP="00C272E8">
      <w:pPr>
        <w:pStyle w:val="ListParagraph0"/>
      </w:pPr>
      <w:r>
        <w:t>For the purposes of clause</w:t>
      </w:r>
      <w:r w:rsidR="001E1C3E">
        <w:t xml:space="preserve"> </w:t>
      </w:r>
      <w:r w:rsidR="00601382">
        <w:fldChar w:fldCharType="begin"/>
      </w:r>
      <w:r w:rsidR="00601382">
        <w:instrText xml:space="preserve"> REF _Ref139619996 \r \h </w:instrText>
      </w:r>
      <w:r w:rsidR="00601382">
        <w:fldChar w:fldCharType="separate"/>
      </w:r>
      <w:r w:rsidR="007E59EA">
        <w:t>18.3.2</w:t>
      </w:r>
      <w:r w:rsidR="00601382">
        <w:fldChar w:fldCharType="end"/>
      </w:r>
      <w:r>
        <w:t>:</w:t>
      </w:r>
    </w:p>
    <w:p w14:paraId="31D0C423" w14:textId="12F19BB8" w:rsidR="007D3501" w:rsidRDefault="007D3501" w:rsidP="00C272E8">
      <w:pPr>
        <w:pStyle w:val="ListPara2"/>
      </w:pPr>
      <w:r>
        <w:t>the Developer must allow Council, its servants, agents and contractors to enter the Land for the purpose of completing the Works; and</w:t>
      </w:r>
    </w:p>
    <w:p w14:paraId="03B4613B" w14:textId="3B42FC0C" w:rsidR="009D3FCD" w:rsidRDefault="007D3501" w:rsidP="00C272E8">
      <w:pPr>
        <w:pStyle w:val="ListPara2"/>
      </w:pPr>
      <w:r>
        <w:t>any difference between the amount of the Primary Security called upon pursuant to clause</w:t>
      </w:r>
      <w:r w:rsidR="001E1C3E">
        <w:t xml:space="preserve"> </w:t>
      </w:r>
      <w:r w:rsidR="00601382">
        <w:fldChar w:fldCharType="begin"/>
      </w:r>
      <w:r w:rsidR="00601382">
        <w:instrText xml:space="preserve"> REF _Ref139620013 \r \h </w:instrText>
      </w:r>
      <w:r w:rsidR="00601382">
        <w:fldChar w:fldCharType="separate"/>
      </w:r>
      <w:r w:rsidR="007E59EA">
        <w:t>18.3.1</w:t>
      </w:r>
      <w:r w:rsidR="00601382">
        <w:fldChar w:fldCharType="end"/>
      </w:r>
      <w:r>
        <w:t>, and the costs incurred by the Council in carrying out, completing, or making safe the Works, may be recovered by the Council from the Developer as a debt due in a court of competent jurisdiction</w:t>
      </w:r>
      <w:r w:rsidR="00391C78">
        <w:t>.</w:t>
      </w:r>
    </w:p>
    <w:p w14:paraId="49434E86" w14:textId="589299D5" w:rsidR="00391C78" w:rsidRDefault="00391C78" w:rsidP="00391C78">
      <w:pPr>
        <w:pStyle w:val="Heading1"/>
      </w:pPr>
      <w:bookmarkStart w:id="89" w:name="_Toc140578780"/>
      <w:bookmarkStart w:id="90" w:name="_Toc141445251"/>
      <w:r>
        <w:t>Works-As-Executed-Plan</w:t>
      </w:r>
      <w:bookmarkEnd w:id="89"/>
      <w:bookmarkEnd w:id="90"/>
    </w:p>
    <w:p w14:paraId="36283755" w14:textId="1C9D3578" w:rsidR="00391C78" w:rsidRDefault="00391C78" w:rsidP="00C272E8">
      <w:pPr>
        <w:pStyle w:val="ListParagraph0"/>
      </w:pPr>
      <w:r>
        <w:t xml:space="preserve">No later </w:t>
      </w:r>
      <w:r w:rsidRPr="001E1C3E">
        <w:t>than sixty (60) days after a notice</w:t>
      </w:r>
      <w:r>
        <w:t xml:space="preserve"> is given under clause</w:t>
      </w:r>
      <w:r w:rsidR="001E1C3E">
        <w:t xml:space="preserve"> </w:t>
      </w:r>
      <w:r w:rsidR="00601382">
        <w:fldChar w:fldCharType="begin"/>
      </w:r>
      <w:r w:rsidR="00601382">
        <w:instrText xml:space="preserve"> REF _Ref341451137 \r \h </w:instrText>
      </w:r>
      <w:r w:rsidR="00601382">
        <w:fldChar w:fldCharType="separate"/>
      </w:r>
      <w:r w:rsidR="007E59EA">
        <w:t>16.5</w:t>
      </w:r>
      <w:r w:rsidR="00601382">
        <w:fldChar w:fldCharType="end"/>
      </w:r>
      <w:r>
        <w:t>, the Developer must submit to Council a full Works-As-Executed-Plan in respect of the Works the subject of the notice.</w:t>
      </w:r>
    </w:p>
    <w:p w14:paraId="1A2396F6" w14:textId="6FCF7582" w:rsidR="00391C78" w:rsidRDefault="00391C78" w:rsidP="00C272E8">
      <w:pPr>
        <w:pStyle w:val="ListParagraph0"/>
      </w:pPr>
      <w:r>
        <w:t>The Developer must provide Council with the Work-as-Executed Plan(s) all appropriate certificates to verify that the Works have been carried out in accordance with relevant standards.</w:t>
      </w:r>
    </w:p>
    <w:p w14:paraId="6D87D33C" w14:textId="05256F2E" w:rsidR="00AF4DCC" w:rsidRPr="00AF4DCC" w:rsidRDefault="00AF4DCC" w:rsidP="00AF4DCC">
      <w:pPr>
        <w:pStyle w:val="Heading1"/>
      </w:pPr>
      <w:bookmarkStart w:id="91" w:name="_Toc140578781"/>
      <w:bookmarkStart w:id="92" w:name="_Toc141445252"/>
      <w:r w:rsidRPr="00AF4DCC">
        <w:t>Rectification of Defects</w:t>
      </w:r>
      <w:bookmarkEnd w:id="91"/>
      <w:bookmarkEnd w:id="92"/>
    </w:p>
    <w:p w14:paraId="0EBF87C8" w14:textId="77777777" w:rsidR="00AF4DCC" w:rsidRPr="00AF4DCC" w:rsidRDefault="00AF4DCC" w:rsidP="00C272E8">
      <w:pPr>
        <w:pStyle w:val="ListParagraph0"/>
      </w:pPr>
      <w:r w:rsidRPr="00AF4DCC">
        <w:t>During the Defects Liability Period Council may give to the Developer a Rectification Notice in relation to the Works specifying:</w:t>
      </w:r>
    </w:p>
    <w:p w14:paraId="64C8B52F" w14:textId="77777777" w:rsidR="00AF4DCC" w:rsidRDefault="00AF4DCC" w:rsidP="00C272E8">
      <w:pPr>
        <w:pStyle w:val="ListPara2"/>
      </w:pPr>
      <w:r>
        <w:t xml:space="preserve">Works requiring </w:t>
      </w:r>
      <w:proofErr w:type="gramStart"/>
      <w:r>
        <w:t>rectification;</w:t>
      </w:r>
      <w:proofErr w:type="gramEnd"/>
    </w:p>
    <w:p w14:paraId="02DBA864" w14:textId="77777777" w:rsidR="00AF4DCC" w:rsidRDefault="00AF4DCC" w:rsidP="00C272E8">
      <w:pPr>
        <w:pStyle w:val="ListPara2"/>
      </w:pPr>
      <w:r>
        <w:t>the action required to be undertaken by the Developer to rectify those Works; and</w:t>
      </w:r>
    </w:p>
    <w:p w14:paraId="3FD7AF6A" w14:textId="77777777" w:rsidR="00AF4DCC" w:rsidRDefault="00AF4DCC" w:rsidP="00C272E8">
      <w:pPr>
        <w:pStyle w:val="ListPara2"/>
      </w:pPr>
      <w:r>
        <w:t>the date on which those Works are to be rectified.</w:t>
      </w:r>
    </w:p>
    <w:p w14:paraId="507139FE" w14:textId="77777777" w:rsidR="00AF4DCC" w:rsidRPr="0026358C" w:rsidRDefault="00AF4DCC" w:rsidP="00C272E8">
      <w:pPr>
        <w:pStyle w:val="ListParagraph0"/>
      </w:pPr>
      <w:r w:rsidRPr="0026358C">
        <w:t>The Developer must comply with a Rectification Notice at its own cost according to the terms of the Rectification Notice.</w:t>
      </w:r>
    </w:p>
    <w:p w14:paraId="22CAB6DE" w14:textId="77777777" w:rsidR="00AF4DCC" w:rsidRDefault="00AF4DCC" w:rsidP="00C272E8">
      <w:pPr>
        <w:pStyle w:val="ListParagraph0"/>
      </w:pPr>
      <w:r w:rsidRPr="0026358C">
        <w:t>When the Developer considers that rectification is complete, the Developer may give to Council a Rectification Certificate relating to the Works the subject of the relevant Rectification Notice.</w:t>
      </w:r>
    </w:p>
    <w:p w14:paraId="0B54FB0F" w14:textId="3F0887C0" w:rsidR="003161A9" w:rsidRPr="0026358C" w:rsidRDefault="003161A9" w:rsidP="00C272E8">
      <w:pPr>
        <w:pStyle w:val="ListParagraph0"/>
      </w:pPr>
      <w:bookmarkStart w:id="93" w:name="_Ref139620088"/>
      <w:r>
        <w:t>Another site inspection may be conducted by Council to inspect the completed rectification works.</w:t>
      </w:r>
      <w:bookmarkEnd w:id="93"/>
      <w:r>
        <w:t xml:space="preserve"> </w:t>
      </w:r>
    </w:p>
    <w:p w14:paraId="55D62436" w14:textId="77777777" w:rsidR="00AF4DCC" w:rsidRPr="0026358C" w:rsidRDefault="00AF4DCC" w:rsidP="00C272E8">
      <w:pPr>
        <w:pStyle w:val="ListParagraph0"/>
      </w:pPr>
      <w:r w:rsidRPr="0026358C">
        <w:t>If the Developer does not comply with a Rectification Notice, Council may do such things as are necessary to rectify the defect and may:</w:t>
      </w:r>
    </w:p>
    <w:p w14:paraId="06517445" w14:textId="204EA301" w:rsidR="00DD407A" w:rsidRDefault="00DD407A" w:rsidP="00C272E8">
      <w:pPr>
        <w:pStyle w:val="ListPara2"/>
      </w:pPr>
      <w:r w:rsidRPr="00DD407A">
        <w:t xml:space="preserve">enter upon any part of the Land that it requires access to </w:t>
      </w:r>
      <w:proofErr w:type="gramStart"/>
      <w:r w:rsidRPr="00DD407A">
        <w:t>in order to</w:t>
      </w:r>
      <w:proofErr w:type="gramEnd"/>
      <w:r w:rsidRPr="00DD407A">
        <w:t xml:space="preserve"> satisfy the obligations of the </w:t>
      </w:r>
      <w:proofErr w:type="gramStart"/>
      <w:r w:rsidRPr="00DD407A">
        <w:t>Developer</w:t>
      </w:r>
      <w:r>
        <w:t>;</w:t>
      </w:r>
      <w:proofErr w:type="gramEnd"/>
    </w:p>
    <w:p w14:paraId="133802FD" w14:textId="35EDFEB7" w:rsidR="00AF4DCC" w:rsidRDefault="00AF4DCC" w:rsidP="00C272E8">
      <w:pPr>
        <w:pStyle w:val="ListPara2"/>
      </w:pPr>
      <w:r>
        <w:t>call upon the Defects Security to meet its costs in rectifying the defect; and</w:t>
      </w:r>
    </w:p>
    <w:p w14:paraId="04DBE009" w14:textId="0AF85C0F" w:rsidR="00AF4DCC" w:rsidRDefault="00AF4DCC" w:rsidP="00C272E8">
      <w:pPr>
        <w:pStyle w:val="ListPara2"/>
      </w:pPr>
      <w:r>
        <w:lastRenderedPageBreak/>
        <w:t xml:space="preserve">recover, as a debt due in a court of competent jurisdiction, any difference between the amount of the Defects Security and the costs incurred </w:t>
      </w:r>
      <w:r w:rsidR="00673FCE">
        <w:t>by Council</w:t>
      </w:r>
      <w:r>
        <w:t xml:space="preserve"> in rectifying the defect.</w:t>
      </w:r>
    </w:p>
    <w:p w14:paraId="18549578" w14:textId="6953308A" w:rsidR="0026358C" w:rsidRDefault="0026358C" w:rsidP="00252675">
      <w:pPr>
        <w:pStyle w:val="Heading1"/>
      </w:pPr>
      <w:bookmarkStart w:id="94" w:name="_Toc140578782"/>
      <w:bookmarkStart w:id="95" w:name="_Toc141445253"/>
      <w:r>
        <w:t>Cost of Works carried out by Council</w:t>
      </w:r>
      <w:bookmarkEnd w:id="94"/>
      <w:bookmarkEnd w:id="95"/>
    </w:p>
    <w:p w14:paraId="7FF6DF94" w14:textId="16290F6E" w:rsidR="0026358C" w:rsidRPr="0042757D" w:rsidRDefault="0026358C" w:rsidP="00C272E8">
      <w:pPr>
        <w:pStyle w:val="ListParagraph0"/>
      </w:pPr>
      <w:r>
        <w:t xml:space="preserve">The parties acknowledge and agree that where, in accordance with this document, Council incurs a cost in carrying out, completing or rectifying a defect in the Works, Council may recover from the Developer in a court of competent jurisdiction its full costs, including costs determined in accordance </w:t>
      </w:r>
      <w:r w:rsidRPr="0042757D">
        <w:t>with clause</w:t>
      </w:r>
      <w:r w:rsidR="001E1C3E" w:rsidRPr="0042757D">
        <w:t xml:space="preserve"> </w:t>
      </w:r>
      <w:r w:rsidR="00A61671" w:rsidRPr="0042757D">
        <w:fldChar w:fldCharType="begin"/>
      </w:r>
      <w:r w:rsidR="00A61671" w:rsidRPr="0042757D">
        <w:instrText xml:space="preserve"> REF _Ref139620088 \r \h </w:instrText>
      </w:r>
      <w:r w:rsidR="001E1C3E" w:rsidRPr="0042757D">
        <w:instrText xml:space="preserve"> \* MERGEFORMAT </w:instrText>
      </w:r>
      <w:r w:rsidR="00A61671" w:rsidRPr="0042757D">
        <w:fldChar w:fldCharType="separate"/>
      </w:r>
      <w:r w:rsidR="007E59EA">
        <w:t>20.4</w:t>
      </w:r>
      <w:r w:rsidR="00A61671" w:rsidRPr="0042757D">
        <w:fldChar w:fldCharType="end"/>
      </w:r>
      <w:r w:rsidRPr="0042757D">
        <w:t>.</w:t>
      </w:r>
    </w:p>
    <w:p w14:paraId="3CEC3072" w14:textId="77777777" w:rsidR="0026358C" w:rsidRDefault="0026358C" w:rsidP="00C272E8">
      <w:pPr>
        <w:pStyle w:val="ListParagraph0"/>
      </w:pPr>
      <w:r>
        <w:t>Council’s costs of carrying out, completing or rectifying the Works in accordance with this document include, but are not limited to:</w:t>
      </w:r>
    </w:p>
    <w:p w14:paraId="4C0B4CAC" w14:textId="77777777" w:rsidR="0026358C" w:rsidRDefault="0026358C" w:rsidP="00C272E8">
      <w:pPr>
        <w:pStyle w:val="ListPara2"/>
      </w:pPr>
      <w:r>
        <w:t xml:space="preserve">the reasonable costs of Council’s servants, agents and contractors reasonably incurred for that </w:t>
      </w:r>
      <w:proofErr w:type="gramStart"/>
      <w:r>
        <w:t>purpose;</w:t>
      </w:r>
      <w:proofErr w:type="gramEnd"/>
      <w:r>
        <w:t xml:space="preserve"> </w:t>
      </w:r>
    </w:p>
    <w:p w14:paraId="6889325B" w14:textId="5B4D4C31" w:rsidR="0026358C" w:rsidRDefault="0026358C" w:rsidP="00C272E8">
      <w:pPr>
        <w:pStyle w:val="ListPara2"/>
      </w:pPr>
      <w:r>
        <w:t xml:space="preserve">all fees and charges necessarily or reasonably incurred </w:t>
      </w:r>
      <w:r w:rsidR="00DD1146">
        <w:t>by Council</w:t>
      </w:r>
      <w:r>
        <w:t xml:space="preserve"> </w:t>
      </w:r>
      <w:proofErr w:type="gramStart"/>
      <w:r>
        <w:t>in order to</w:t>
      </w:r>
      <w:proofErr w:type="gramEnd"/>
      <w:r>
        <w:t xml:space="preserve"> have the Works carried out, completed, made safe or rectified; and</w:t>
      </w:r>
    </w:p>
    <w:p w14:paraId="725DBF06" w14:textId="77777777" w:rsidR="0026358C" w:rsidRDefault="0026358C" w:rsidP="00C272E8">
      <w:pPr>
        <w:pStyle w:val="ListPara2"/>
      </w:pPr>
      <w:r>
        <w:t>without limiting the generality of the preceding sub-clause, all legal costs and expenses reasonably incurred by Council, by reason of the Developer's failure to comply with this document.</w:t>
      </w:r>
    </w:p>
    <w:p w14:paraId="11762D96" w14:textId="20D87E3E" w:rsidR="0026358C" w:rsidRPr="00F25BF0" w:rsidRDefault="0026358C" w:rsidP="00252675">
      <w:pPr>
        <w:pStyle w:val="Heading1"/>
      </w:pPr>
      <w:bookmarkStart w:id="96" w:name="_Toc140578783"/>
      <w:bookmarkStart w:id="97" w:name="_Toc141445254"/>
      <w:r w:rsidRPr="00F25BF0">
        <w:t>Indemnity and Insurance</w:t>
      </w:r>
      <w:bookmarkEnd w:id="96"/>
      <w:bookmarkEnd w:id="97"/>
    </w:p>
    <w:p w14:paraId="7DBF9640" w14:textId="5B9E982A" w:rsidR="0026358C" w:rsidRPr="00F25BF0" w:rsidRDefault="0026358C" w:rsidP="00C272E8">
      <w:pPr>
        <w:pStyle w:val="ListParagraph0"/>
      </w:pPr>
      <w:r w:rsidRPr="00F25BF0">
        <w:t>The Developer indemnifies</w:t>
      </w:r>
      <w:r w:rsidR="0056535D" w:rsidRPr="00F25BF0">
        <w:t xml:space="preserve"> </w:t>
      </w:r>
      <w:r w:rsidRPr="00F25BF0">
        <w:t xml:space="preserve">Council, its employees, officers, agents, contractors from and against all losses, damages, costs (including legal costs on a full indemnity basis), charges, expenses, actions, claims and demands whatsoever which may be sustained, suffered, recovered or made arising in connection with the carrying out by the Developer of the Works and any other obligation under this documents , except to the extent that such losses, damages, costs, charges, expenses, actions, claims and demands are caused by Council, its employees, officers, agents </w:t>
      </w:r>
      <w:r w:rsidR="004E3D5B" w:rsidRPr="00F25BF0">
        <w:t xml:space="preserve">or </w:t>
      </w:r>
      <w:r w:rsidRPr="00F25BF0">
        <w:t>contractors.</w:t>
      </w:r>
    </w:p>
    <w:p w14:paraId="39F40F62" w14:textId="6E407A51" w:rsidR="0026358C" w:rsidRPr="00F25BF0" w:rsidRDefault="0026358C" w:rsidP="00C272E8">
      <w:pPr>
        <w:pStyle w:val="ListParagraph0"/>
      </w:pPr>
      <w:bookmarkStart w:id="98" w:name="_Ref139620132"/>
      <w:r w:rsidRPr="00F25BF0">
        <w:t xml:space="preserve">The Developer must take out and keep current to the satisfaction of Council the following insurances in relation to the Works up until the </w:t>
      </w:r>
      <w:r w:rsidR="00A36BF5" w:rsidRPr="00F25BF0">
        <w:t>expiration of the Defects Liability Period</w:t>
      </w:r>
      <w:r w:rsidRPr="00F25BF0">
        <w:t>:</w:t>
      </w:r>
      <w:bookmarkEnd w:id="98"/>
    </w:p>
    <w:p w14:paraId="62FEFF70" w14:textId="59E41C0E" w:rsidR="0026358C" w:rsidRPr="00F25BF0" w:rsidRDefault="0026358C" w:rsidP="00C272E8">
      <w:pPr>
        <w:pStyle w:val="ListPara2"/>
      </w:pPr>
      <w:r w:rsidRPr="00F25BF0">
        <w:t xml:space="preserve">contract works insurance, </w:t>
      </w:r>
      <w:r w:rsidR="002C42A0" w:rsidRPr="00F25BF0">
        <w:t>noting Council</w:t>
      </w:r>
      <w:r w:rsidRPr="00F25BF0">
        <w:t xml:space="preserve"> as an insured party, for the full replacement value of the Works (including the cost of demolition and removal of debris, consultants’ fees and authorities’ fees), to cover the Developer’s liability in respect of damage to or destruction of the </w:t>
      </w:r>
      <w:proofErr w:type="gramStart"/>
      <w:r w:rsidRPr="00F25BF0">
        <w:t>Works;</w:t>
      </w:r>
      <w:proofErr w:type="gramEnd"/>
    </w:p>
    <w:p w14:paraId="6B9A478C" w14:textId="093071B0" w:rsidR="0026358C" w:rsidRPr="00F25BF0" w:rsidRDefault="0026358C" w:rsidP="00C272E8">
      <w:pPr>
        <w:pStyle w:val="ListPara2"/>
      </w:pPr>
      <w:r w:rsidRPr="00F25BF0">
        <w:t xml:space="preserve">public liability insurance for at least $20,000,000 for a single occurrence, which </w:t>
      </w:r>
      <w:r w:rsidR="002C42A0" w:rsidRPr="00F25BF0">
        <w:t>covers Council</w:t>
      </w:r>
      <w:r w:rsidRPr="00F25BF0">
        <w:t xml:space="preserve">, the Developer and any subcontractor of the Developer, for liability to any third </w:t>
      </w:r>
      <w:proofErr w:type="gramStart"/>
      <w:r w:rsidRPr="00F25BF0">
        <w:t>party;</w:t>
      </w:r>
      <w:proofErr w:type="gramEnd"/>
    </w:p>
    <w:p w14:paraId="18B7BA3A" w14:textId="77777777" w:rsidR="0026358C" w:rsidRPr="00F25BF0" w:rsidRDefault="0026358C" w:rsidP="00C272E8">
      <w:pPr>
        <w:pStyle w:val="ListPara2"/>
      </w:pPr>
      <w:r w:rsidRPr="00F25BF0">
        <w:t>workers compensation insurance as required by law; and</w:t>
      </w:r>
    </w:p>
    <w:p w14:paraId="5B6FF9FE" w14:textId="77777777" w:rsidR="0026358C" w:rsidRPr="00F25BF0" w:rsidRDefault="0026358C" w:rsidP="00C272E8">
      <w:pPr>
        <w:pStyle w:val="ListPara2"/>
      </w:pPr>
      <w:r w:rsidRPr="00F25BF0">
        <w:t>any other insurance required by law.</w:t>
      </w:r>
    </w:p>
    <w:p w14:paraId="71D66494" w14:textId="31159375" w:rsidR="0026358C" w:rsidRPr="00F25BF0" w:rsidRDefault="0026358C" w:rsidP="00C272E8">
      <w:pPr>
        <w:pStyle w:val="ListParagraph0"/>
      </w:pPr>
      <w:r w:rsidRPr="00F25BF0">
        <w:t xml:space="preserve">If the Developer fails to comply with clause </w:t>
      </w:r>
      <w:r w:rsidR="00A61671" w:rsidRPr="00F25BF0">
        <w:fldChar w:fldCharType="begin"/>
      </w:r>
      <w:r w:rsidR="00A61671" w:rsidRPr="00F25BF0">
        <w:instrText xml:space="preserve"> REF _Ref139620132 \r \h </w:instrText>
      </w:r>
      <w:r w:rsidR="00F25BF0">
        <w:instrText xml:space="preserve"> \* MERGEFORMAT </w:instrText>
      </w:r>
      <w:r w:rsidR="00A61671" w:rsidRPr="00F25BF0">
        <w:fldChar w:fldCharType="separate"/>
      </w:r>
      <w:r w:rsidR="007E59EA">
        <w:t>22.2</w:t>
      </w:r>
      <w:r w:rsidR="00A61671" w:rsidRPr="00F25BF0">
        <w:fldChar w:fldCharType="end"/>
      </w:r>
      <w:r w:rsidR="002C42A0" w:rsidRPr="00F25BF0">
        <w:t>, Council</w:t>
      </w:r>
      <w:r w:rsidRPr="00F25BF0">
        <w:t xml:space="preserve"> may effect and keep in force such insurances and pay such premiums as may be necessary for that purpose and the amount so paid is a debt due</w:t>
      </w:r>
      <w:r w:rsidR="0014537F" w:rsidRPr="00F25BF0">
        <w:t xml:space="preserve"> and owing</w:t>
      </w:r>
      <w:r w:rsidRPr="00F25BF0">
        <w:t xml:space="preserve"> from the Developer to</w:t>
      </w:r>
      <w:r w:rsidR="0056535D" w:rsidRPr="00F25BF0">
        <w:t xml:space="preserve"> </w:t>
      </w:r>
      <w:r w:rsidRPr="00F25BF0">
        <w:t>Council and may be recovered by</w:t>
      </w:r>
      <w:r w:rsidR="0056535D" w:rsidRPr="00F25BF0">
        <w:t xml:space="preserve"> </w:t>
      </w:r>
      <w:r w:rsidRPr="00F25BF0">
        <w:t xml:space="preserve">Council as it deems appropriate including: </w:t>
      </w:r>
    </w:p>
    <w:p w14:paraId="48DD83C4" w14:textId="357D89DA" w:rsidR="0026358C" w:rsidRPr="00F25BF0" w:rsidRDefault="0026358C" w:rsidP="00C272E8">
      <w:pPr>
        <w:pStyle w:val="ListPara2"/>
      </w:pPr>
      <w:r w:rsidRPr="00F25BF0">
        <w:t xml:space="preserve">by calling upon the Security provided by the Developer </w:t>
      </w:r>
      <w:r w:rsidR="002C42A0" w:rsidRPr="00F25BF0">
        <w:t>to Council</w:t>
      </w:r>
      <w:r w:rsidRPr="00F25BF0">
        <w:t xml:space="preserve"> under this Document, or</w:t>
      </w:r>
    </w:p>
    <w:p w14:paraId="7514D5BC" w14:textId="4920BFE1" w:rsidR="0026358C" w:rsidRPr="00F25BF0" w:rsidRDefault="0026358C" w:rsidP="00C272E8">
      <w:pPr>
        <w:pStyle w:val="ListPara2"/>
      </w:pPr>
      <w:r w:rsidRPr="00F25BF0">
        <w:t>recovery as a debt due</w:t>
      </w:r>
      <w:r w:rsidR="0014537F" w:rsidRPr="00F25BF0">
        <w:t xml:space="preserve"> and owing</w:t>
      </w:r>
      <w:r w:rsidRPr="00F25BF0">
        <w:t xml:space="preserve"> in a court of competent jurisdiction.</w:t>
      </w:r>
    </w:p>
    <w:p w14:paraId="3B587DD7" w14:textId="17C31936" w:rsidR="0026358C" w:rsidRPr="00F25BF0" w:rsidRDefault="0026358C" w:rsidP="00C272E8">
      <w:pPr>
        <w:pStyle w:val="ListParagraph0"/>
      </w:pPr>
      <w:r w:rsidRPr="00F25BF0">
        <w:t xml:space="preserve">The Developer must not commence carrying out the Works unless it has first provided to Council satisfactory written evidence of all the insurances specified in clause </w:t>
      </w:r>
      <w:r w:rsidR="00A61671" w:rsidRPr="00F25BF0">
        <w:fldChar w:fldCharType="begin"/>
      </w:r>
      <w:r w:rsidR="00A61671" w:rsidRPr="00F25BF0">
        <w:instrText xml:space="preserve"> REF _Ref139620132 \r \h </w:instrText>
      </w:r>
      <w:r w:rsidR="00F25BF0">
        <w:instrText xml:space="preserve"> \* MERGEFORMAT </w:instrText>
      </w:r>
      <w:r w:rsidR="00A61671" w:rsidRPr="00F25BF0">
        <w:fldChar w:fldCharType="separate"/>
      </w:r>
      <w:r w:rsidR="007E59EA">
        <w:t>22.2</w:t>
      </w:r>
      <w:r w:rsidR="00A61671" w:rsidRPr="00F25BF0">
        <w:fldChar w:fldCharType="end"/>
      </w:r>
      <w:r w:rsidRPr="00F25BF0">
        <w:t>.</w:t>
      </w:r>
      <w:r w:rsidR="0056535D" w:rsidRPr="00F25BF0">
        <w:t xml:space="preserve"> </w:t>
      </w:r>
    </w:p>
    <w:p w14:paraId="40451BDE" w14:textId="77777777" w:rsidR="00E2609B" w:rsidRDefault="00B3092E" w:rsidP="00A61671">
      <w:pPr>
        <w:pStyle w:val="Heading1"/>
      </w:pPr>
      <w:bookmarkStart w:id="99" w:name="_Ref139559166"/>
      <w:bookmarkStart w:id="100" w:name="_Toc141445255"/>
      <w:bookmarkStart w:id="101" w:name="_Ref139620215"/>
      <w:bookmarkStart w:id="102" w:name="_Toc140578784"/>
      <w:bookmarkStart w:id="103" w:name="_Ref137970011"/>
      <w:r>
        <w:lastRenderedPageBreak/>
        <w:t>Contamination</w:t>
      </w:r>
      <w:bookmarkEnd w:id="99"/>
      <w:bookmarkEnd w:id="100"/>
      <w:r w:rsidR="00A61671">
        <w:t xml:space="preserve"> </w:t>
      </w:r>
    </w:p>
    <w:p w14:paraId="209BA68A" w14:textId="77777777" w:rsidR="00B3092E" w:rsidRPr="008D2BBA" w:rsidRDefault="00B3092E" w:rsidP="00C272E8">
      <w:pPr>
        <w:pStyle w:val="ListParagraph0"/>
      </w:pPr>
      <w:bookmarkStart w:id="104" w:name="_Toc516629"/>
      <w:bookmarkEnd w:id="101"/>
      <w:bookmarkEnd w:id="102"/>
      <w:r w:rsidRPr="008D2BBA">
        <w:t>Definitions</w:t>
      </w:r>
      <w:bookmarkEnd w:id="104"/>
    </w:p>
    <w:p w14:paraId="0E50C0B2" w14:textId="60556B09" w:rsidR="00B3092E" w:rsidRPr="00B3092E" w:rsidRDefault="00B3092E" w:rsidP="00B3092E">
      <w:pPr>
        <w:pStyle w:val="IndentBodyText"/>
        <w:spacing w:before="240"/>
        <w:rPr>
          <w:sz w:val="22"/>
          <w:szCs w:val="22"/>
        </w:rPr>
      </w:pPr>
      <w:proofErr w:type="gramStart"/>
      <w:r w:rsidRPr="00B3092E">
        <w:rPr>
          <w:sz w:val="22"/>
          <w:szCs w:val="22"/>
        </w:rPr>
        <w:t>For the purpose of</w:t>
      </w:r>
      <w:proofErr w:type="gramEnd"/>
      <w:r w:rsidRPr="00B3092E">
        <w:rPr>
          <w:sz w:val="22"/>
          <w:szCs w:val="22"/>
        </w:rPr>
        <w:t xml:space="preserve"> this clause</w:t>
      </w:r>
      <w:r w:rsidR="00A61671">
        <w:rPr>
          <w:sz w:val="22"/>
          <w:szCs w:val="22"/>
        </w:rPr>
        <w:t xml:space="preserve"> </w:t>
      </w:r>
      <w:r w:rsidR="00A61671">
        <w:rPr>
          <w:sz w:val="22"/>
          <w:szCs w:val="22"/>
        </w:rPr>
        <w:fldChar w:fldCharType="begin"/>
      </w:r>
      <w:r w:rsidR="00A61671">
        <w:rPr>
          <w:sz w:val="22"/>
          <w:szCs w:val="22"/>
        </w:rPr>
        <w:instrText xml:space="preserve"> REF _Ref139620215 \r \h </w:instrText>
      </w:r>
      <w:r w:rsidR="00A61671">
        <w:rPr>
          <w:sz w:val="22"/>
          <w:szCs w:val="22"/>
        </w:rPr>
      </w:r>
      <w:r w:rsidR="00A61671">
        <w:rPr>
          <w:sz w:val="22"/>
          <w:szCs w:val="22"/>
        </w:rPr>
        <w:fldChar w:fldCharType="separate"/>
      </w:r>
      <w:r w:rsidR="007E59EA">
        <w:rPr>
          <w:sz w:val="22"/>
          <w:szCs w:val="22"/>
        </w:rPr>
        <w:t>23</w:t>
      </w:r>
      <w:r w:rsidR="00A61671">
        <w:rPr>
          <w:sz w:val="22"/>
          <w:szCs w:val="22"/>
        </w:rPr>
        <w:fldChar w:fldCharType="end"/>
      </w:r>
      <w:r w:rsidRPr="00B3092E">
        <w:rPr>
          <w:sz w:val="22"/>
          <w:szCs w:val="22"/>
        </w:rPr>
        <w:t>:</w:t>
      </w:r>
    </w:p>
    <w:p w14:paraId="4AFD335C" w14:textId="77777777" w:rsidR="00B3092E" w:rsidRPr="00B3092E" w:rsidRDefault="00B3092E" w:rsidP="00B3092E">
      <w:pPr>
        <w:pStyle w:val="IndentBodyText"/>
        <w:spacing w:before="240"/>
        <w:rPr>
          <w:sz w:val="22"/>
          <w:szCs w:val="22"/>
        </w:rPr>
      </w:pPr>
      <w:r w:rsidRPr="00B3092E">
        <w:rPr>
          <w:b/>
          <w:sz w:val="22"/>
          <w:szCs w:val="22"/>
        </w:rPr>
        <w:t xml:space="preserve">Contamination </w:t>
      </w:r>
      <w:r w:rsidRPr="00B3092E">
        <w:rPr>
          <w:sz w:val="22"/>
          <w:szCs w:val="22"/>
        </w:rPr>
        <w:t>means any material, gas, substance, liquid, chemical or biological mineral or other physical matter which would, if present on the Land:</w:t>
      </w:r>
    </w:p>
    <w:p w14:paraId="6EA82593" w14:textId="77777777" w:rsidR="00B3092E" w:rsidRPr="00B3092E" w:rsidRDefault="00B3092E" w:rsidP="00C272E8">
      <w:pPr>
        <w:pStyle w:val="ListPara2"/>
      </w:pPr>
      <w:r w:rsidRPr="00B3092E">
        <w:t>result in an Authority issuing a notice, direction or order under an Environmental Law; or</w:t>
      </w:r>
    </w:p>
    <w:p w14:paraId="43B67622" w14:textId="77777777" w:rsidR="00B3092E" w:rsidRPr="005C60C9" w:rsidRDefault="00B3092E" w:rsidP="00C272E8">
      <w:pPr>
        <w:pStyle w:val="ListPara2"/>
      </w:pPr>
      <w:r w:rsidRPr="005C60C9">
        <w:t>which would constitute a violation of contribution of contravention of any Environmental Law.</w:t>
      </w:r>
    </w:p>
    <w:p w14:paraId="49DEC866" w14:textId="77777777" w:rsidR="00B3092E" w:rsidRPr="00B3092E" w:rsidRDefault="00B3092E" w:rsidP="00B3092E">
      <w:pPr>
        <w:pStyle w:val="IndentBodyText"/>
        <w:spacing w:before="240"/>
        <w:rPr>
          <w:sz w:val="22"/>
          <w:szCs w:val="22"/>
        </w:rPr>
      </w:pPr>
      <w:r w:rsidRPr="00B3092E">
        <w:rPr>
          <w:b/>
          <w:sz w:val="22"/>
          <w:szCs w:val="22"/>
        </w:rPr>
        <w:t>Contaminated</w:t>
      </w:r>
      <w:r w:rsidRPr="00B3092E">
        <w:rPr>
          <w:sz w:val="22"/>
          <w:szCs w:val="22"/>
        </w:rPr>
        <w:t xml:space="preserve"> means subject to Contamination.</w:t>
      </w:r>
    </w:p>
    <w:p w14:paraId="02BAC6ED" w14:textId="77777777" w:rsidR="00B3092E" w:rsidRPr="00B3092E" w:rsidRDefault="00B3092E" w:rsidP="00B3092E">
      <w:pPr>
        <w:pStyle w:val="IndentBodyText"/>
        <w:spacing w:before="240"/>
        <w:rPr>
          <w:sz w:val="22"/>
          <w:szCs w:val="22"/>
        </w:rPr>
      </w:pPr>
      <w:r w:rsidRPr="00B3092E">
        <w:rPr>
          <w:b/>
          <w:sz w:val="22"/>
          <w:szCs w:val="22"/>
        </w:rPr>
        <w:t>Environmental Law</w:t>
      </w:r>
      <w:r w:rsidRPr="00B3092E">
        <w:rPr>
          <w:sz w:val="22"/>
          <w:szCs w:val="22"/>
        </w:rPr>
        <w:t xml:space="preserve"> means all planning, environmental or pollution laws and any regulations, orders, directions, ordinances or requirements, permissions, permits, licences issued under those laws or instruments.</w:t>
      </w:r>
    </w:p>
    <w:p w14:paraId="526E2BB7" w14:textId="77777777" w:rsidR="00B3092E" w:rsidRPr="008D2BBA" w:rsidRDefault="00B3092E" w:rsidP="00C272E8">
      <w:pPr>
        <w:pStyle w:val="ListParagraph0"/>
      </w:pPr>
      <w:bookmarkStart w:id="105" w:name="_Toc516630"/>
      <w:r w:rsidRPr="008D2BBA">
        <w:t>Warranties and Indemnities</w:t>
      </w:r>
      <w:bookmarkEnd w:id="105"/>
    </w:p>
    <w:p w14:paraId="678FFF78" w14:textId="77777777" w:rsidR="00B3092E" w:rsidRPr="00B3092E" w:rsidRDefault="00B3092E" w:rsidP="00B3092E">
      <w:pPr>
        <w:pStyle w:val="IndentBodyText"/>
        <w:spacing w:before="240"/>
        <w:rPr>
          <w:sz w:val="22"/>
          <w:szCs w:val="22"/>
        </w:rPr>
      </w:pPr>
      <w:r w:rsidRPr="00B3092E">
        <w:rPr>
          <w:sz w:val="22"/>
          <w:szCs w:val="22"/>
        </w:rPr>
        <w:t>The Developer:</w:t>
      </w:r>
    </w:p>
    <w:p w14:paraId="1A489655" w14:textId="77777777" w:rsidR="00B3092E" w:rsidRPr="008D2BBA" w:rsidRDefault="00B3092E" w:rsidP="00C272E8">
      <w:pPr>
        <w:pStyle w:val="ListPara2"/>
      </w:pPr>
      <w:r w:rsidRPr="008D2BBA">
        <w:t>warrants that as far as it is aware, and other than as disclosed to Council, the Designated Land is not Contaminated; and</w:t>
      </w:r>
    </w:p>
    <w:p w14:paraId="6DBBF864" w14:textId="0BE91F0A" w:rsidR="00B3092E" w:rsidRPr="008D2BBA" w:rsidRDefault="00B3092E" w:rsidP="00C272E8">
      <w:pPr>
        <w:pStyle w:val="ListPara2"/>
      </w:pPr>
      <w:r w:rsidRPr="008D2BBA">
        <w:t xml:space="preserve">indemnifies and must keep indemnified Council against all liability for and associated with all Contamination present in, on and under the Designated Land including full responsibility for compliance with and any liability in respect of such Contamination under the </w:t>
      </w:r>
      <w:r w:rsidRPr="008D2BBA">
        <w:rPr>
          <w:i/>
        </w:rPr>
        <w:t>Contaminated Lands Management Act 1997</w:t>
      </w:r>
      <w:r w:rsidRPr="008D2BBA">
        <w:t xml:space="preserve"> (NSW) and all other relevant legislation and the requirements of </w:t>
      </w:r>
      <w:r w:rsidR="005C60C9">
        <w:t xml:space="preserve">any </w:t>
      </w:r>
      <w:r w:rsidRPr="008D2BBA">
        <w:t>relevant Authority.</w:t>
      </w:r>
    </w:p>
    <w:p w14:paraId="5F351966" w14:textId="77777777" w:rsidR="00B3092E" w:rsidRPr="008D2BBA" w:rsidRDefault="00B3092E" w:rsidP="00C272E8">
      <w:pPr>
        <w:pStyle w:val="ListParagraph0"/>
      </w:pPr>
      <w:bookmarkStart w:id="106" w:name="_Toc516631"/>
      <w:r w:rsidRPr="008D2BBA">
        <w:t>Remediation</w:t>
      </w:r>
      <w:bookmarkEnd w:id="106"/>
    </w:p>
    <w:p w14:paraId="131C4EAD" w14:textId="77777777" w:rsidR="00B3092E" w:rsidRPr="008D2BBA" w:rsidRDefault="00B3092E" w:rsidP="00C272E8">
      <w:pPr>
        <w:pStyle w:val="ListPara2"/>
      </w:pPr>
      <w:bookmarkStart w:id="107" w:name="_Ref139559241"/>
      <w:r w:rsidRPr="008D2BBA">
        <w:t xml:space="preserve">If Council becomes aware or reasonably suspects that any part of the Designated Land was Contaminated before the date of this </w:t>
      </w:r>
      <w:r>
        <w:t>document</w:t>
      </w:r>
      <w:r w:rsidRPr="008D2BBA">
        <w:t>, Council may as soon as practicable notify the Developer in writing to that effect.</w:t>
      </w:r>
      <w:bookmarkEnd w:id="107"/>
    </w:p>
    <w:p w14:paraId="4002F68C" w14:textId="15E0CB0F" w:rsidR="00B3092E" w:rsidRPr="008D2BBA" w:rsidRDefault="00B3092E" w:rsidP="00C272E8">
      <w:pPr>
        <w:pStyle w:val="ListPara2"/>
      </w:pPr>
      <w:r w:rsidRPr="008D2BBA">
        <w:t xml:space="preserve">As soon as practicable after receipt of the notice pursuant to paragraph </w:t>
      </w:r>
      <w:r w:rsidR="005C60C9">
        <w:fldChar w:fldCharType="begin"/>
      </w:r>
      <w:r w:rsidR="005C60C9">
        <w:instrText xml:space="preserve"> REF _Ref139559241 \r \h </w:instrText>
      </w:r>
      <w:r w:rsidR="005C60C9">
        <w:fldChar w:fldCharType="separate"/>
      </w:r>
      <w:r w:rsidR="007E59EA">
        <w:t>23.3.1</w:t>
      </w:r>
      <w:r w:rsidR="005C60C9">
        <w:fldChar w:fldCharType="end"/>
      </w:r>
      <w:r w:rsidR="005C60C9">
        <w:t xml:space="preserve"> </w:t>
      </w:r>
      <w:r w:rsidRPr="008D2BBA">
        <w:t>the Developer will at its cost (with the assistance of qualified experts) carry out all reasonable investigations (including investigations which Council reasonably directs in writing) to enable the parties to be informed of the full nature and extent of the Contamination in, on, under the surface of, and leaving from the relevant part of the Designated Land and provide copies of all reports on such investigations to Council (</w:t>
      </w:r>
      <w:r w:rsidRPr="008D2BBA">
        <w:rPr>
          <w:b/>
        </w:rPr>
        <w:t>Investigation Reports</w:t>
      </w:r>
      <w:r w:rsidRPr="008D2BBA">
        <w:t>).</w:t>
      </w:r>
    </w:p>
    <w:p w14:paraId="4CB93F70" w14:textId="77777777" w:rsidR="00B3092E" w:rsidRPr="008D2BBA" w:rsidRDefault="00B3092E" w:rsidP="00C272E8">
      <w:pPr>
        <w:pStyle w:val="ListPara2"/>
      </w:pPr>
      <w:bookmarkStart w:id="108" w:name="_Ref139559263"/>
      <w:r w:rsidRPr="008D2BBA">
        <w:t>As soon as practicable after receipt by Council of the Investigation Reports the parties must meet to discuss in good faith the method by which the relevant part of the Designated Land might be dealt with so that it is no longer Contaminated.</w:t>
      </w:r>
      <w:bookmarkEnd w:id="108"/>
      <w:r w:rsidRPr="008D2BBA">
        <w:t xml:space="preserve"> </w:t>
      </w:r>
    </w:p>
    <w:p w14:paraId="79C378B6" w14:textId="406FBCB1" w:rsidR="00B3092E" w:rsidRPr="008D2BBA" w:rsidRDefault="00B3092E" w:rsidP="00C272E8">
      <w:pPr>
        <w:pStyle w:val="ListPara2"/>
      </w:pPr>
      <w:r w:rsidRPr="008D2BBA">
        <w:t>Following the discu</w:t>
      </w:r>
      <w:r w:rsidR="005C60C9">
        <w:t xml:space="preserve">ssions pursuant to paragraph </w:t>
      </w:r>
      <w:r w:rsidR="005C60C9">
        <w:fldChar w:fldCharType="begin"/>
      </w:r>
      <w:r w:rsidR="005C60C9">
        <w:instrText xml:space="preserve"> REF _Ref139559263 \r \h </w:instrText>
      </w:r>
      <w:r w:rsidR="005C60C9">
        <w:fldChar w:fldCharType="separate"/>
      </w:r>
      <w:r w:rsidR="007E59EA">
        <w:t>23.3.3</w:t>
      </w:r>
      <w:r w:rsidR="005C60C9">
        <w:fldChar w:fldCharType="end"/>
      </w:r>
      <w:r w:rsidRPr="008D2BBA">
        <w:t xml:space="preserve"> the Developer must at its own cost undertake all reasonable measures which the Developer (acting reasonably) determines (and as Council acting reasonably approves in writing) as necessary to ensure that the relevant part of the Designated Land is no longer Contaminated. </w:t>
      </w:r>
    </w:p>
    <w:p w14:paraId="758B8CFD" w14:textId="5FDFAEC3" w:rsidR="001D0499" w:rsidRDefault="00252675" w:rsidP="001D0499">
      <w:pPr>
        <w:pStyle w:val="Heading1"/>
      </w:pPr>
      <w:bookmarkStart w:id="109" w:name="_Ref139618399"/>
      <w:bookmarkStart w:id="110" w:name="_Toc140578785"/>
      <w:bookmarkStart w:id="111" w:name="_Toc141445256"/>
      <w:r>
        <w:lastRenderedPageBreak/>
        <w:t>Provision of Security</w:t>
      </w:r>
      <w:bookmarkEnd w:id="103"/>
      <w:bookmarkEnd w:id="109"/>
      <w:bookmarkEnd w:id="110"/>
      <w:bookmarkEnd w:id="111"/>
    </w:p>
    <w:p w14:paraId="3C050C1E" w14:textId="695424E8" w:rsidR="001D0499" w:rsidRPr="00DC2C77" w:rsidRDefault="001D0499" w:rsidP="001D0499">
      <w:r w:rsidRPr="009137C3">
        <w:rPr>
          <w:rStyle w:val="InsertionsChar"/>
        </w:rPr>
        <w:t xml:space="preserve">[Drafting Note: Section 7.4(3)(g) requires the Planning Agreement to provide for enforcement of the Planning Agreement by suitable means such as a bond or bank guarantee. The form and value of security is a matter for negotiation between the parties and will depend on the nature and extent of the contributions being provided. The form of the following clause may require amendment to reflect the negotiated position, </w:t>
      </w:r>
      <w:proofErr w:type="gramStart"/>
      <w:r w:rsidRPr="009137C3">
        <w:rPr>
          <w:rStyle w:val="InsertionsChar"/>
        </w:rPr>
        <w:t>however</w:t>
      </w:r>
      <w:proofErr w:type="gramEnd"/>
      <w:r w:rsidRPr="009137C3">
        <w:rPr>
          <w:rStyle w:val="InsertionsChar"/>
        </w:rPr>
        <w:t xml:space="preserve"> is a standard provision for security by bank guarantee and dedication of land.]</w:t>
      </w:r>
    </w:p>
    <w:p w14:paraId="67FD4D2D" w14:textId="77777777" w:rsidR="00BE587C" w:rsidRPr="00BE587C" w:rsidRDefault="00BE587C" w:rsidP="00C272E8">
      <w:pPr>
        <w:pStyle w:val="ListParagraph0"/>
      </w:pPr>
      <w:r w:rsidRPr="00BE587C">
        <w:t>Provision of Security</w:t>
      </w:r>
    </w:p>
    <w:p w14:paraId="32EA2CE7" w14:textId="41CD763E" w:rsidR="00252675" w:rsidRPr="00E271C3" w:rsidRDefault="00252675" w:rsidP="00C272E8">
      <w:pPr>
        <w:pStyle w:val="ListPara2"/>
      </w:pPr>
      <w:bookmarkStart w:id="112" w:name="_Ref139620300"/>
      <w:r w:rsidRPr="00E271C3">
        <w:t>Prior to the issue of a Construction Certificate in respect of the Development, the Developer must deliver to Council separate Bank Guarantees:</w:t>
      </w:r>
      <w:bookmarkEnd w:id="112"/>
    </w:p>
    <w:p w14:paraId="5CC965BE" w14:textId="32EFEFA0" w:rsidR="00252675" w:rsidRPr="00E271C3" w:rsidRDefault="00252675" w:rsidP="009B7B08">
      <w:pPr>
        <w:pStyle w:val="BodyParagraph"/>
        <w:numPr>
          <w:ilvl w:val="0"/>
          <w:numId w:val="12"/>
        </w:numPr>
      </w:pPr>
      <w:r w:rsidRPr="00E271C3">
        <w:t>for the amount equivalent to the sum of the Contribution Values</w:t>
      </w:r>
      <w:r w:rsidR="003655E9">
        <w:rPr>
          <w:rStyle w:val="InsertionsChar"/>
        </w:rPr>
        <w:t xml:space="preserve"> </w:t>
      </w:r>
      <w:r w:rsidRPr="00E271C3">
        <w:t xml:space="preserve">(Primary Security) </w:t>
      </w:r>
      <w:r w:rsidR="00594E26" w:rsidRPr="009137C3">
        <w:rPr>
          <w:rStyle w:val="InsertionsChar"/>
        </w:rPr>
        <w:t xml:space="preserve">[Drafting Note: </w:t>
      </w:r>
      <w:r w:rsidR="00594E26">
        <w:rPr>
          <w:rStyle w:val="InsertionsChar"/>
        </w:rPr>
        <w:t xml:space="preserve">amount of primary security may be negotiated between the parties on a case-by-case basis] </w:t>
      </w:r>
      <w:r w:rsidRPr="00E271C3">
        <w:t xml:space="preserve">for all items of Work which are required to be Completed prior to the issue of a Subdivision Certificate; and </w:t>
      </w:r>
    </w:p>
    <w:p w14:paraId="04C550A5" w14:textId="2E503099" w:rsidR="00252675" w:rsidRPr="00E271C3" w:rsidRDefault="00252675" w:rsidP="009B7B08">
      <w:pPr>
        <w:pStyle w:val="BodyParagraph"/>
        <w:numPr>
          <w:ilvl w:val="0"/>
          <w:numId w:val="12"/>
        </w:numPr>
      </w:pPr>
      <w:bookmarkStart w:id="113" w:name="_Ref139620794"/>
      <w:r w:rsidRPr="00E271C3">
        <w:t xml:space="preserve">for an amount equivalent to </w:t>
      </w:r>
      <w:r w:rsidR="00BC5363" w:rsidRPr="00BC5363">
        <w:rPr>
          <w:rStyle w:val="InsertionsChar"/>
        </w:rPr>
        <w:t xml:space="preserve">(#%) </w:t>
      </w:r>
      <w:r w:rsidR="00D96818" w:rsidRPr="009137C3">
        <w:rPr>
          <w:rStyle w:val="InsertionsChar"/>
        </w:rPr>
        <w:t xml:space="preserve">[Drafting Note: </w:t>
      </w:r>
      <w:r w:rsidR="00D96818">
        <w:rPr>
          <w:rStyle w:val="InsertionsChar"/>
        </w:rPr>
        <w:t>Insert #% amount]</w:t>
      </w:r>
      <w:r w:rsidRPr="00E271C3">
        <w:t xml:space="preserve"> of the sum of those Contribution Values (Defects Security)</w:t>
      </w:r>
      <w:r w:rsidR="00C4395F" w:rsidRPr="00E271C3">
        <w:t xml:space="preserve">, </w:t>
      </w:r>
      <w:r w:rsidRPr="00E271C3">
        <w:t>(collectively referred to as the Security).</w:t>
      </w:r>
      <w:bookmarkEnd w:id="113"/>
    </w:p>
    <w:p w14:paraId="20B37879" w14:textId="50501705" w:rsidR="00252675" w:rsidRPr="00E271C3" w:rsidRDefault="00252675" w:rsidP="00C272E8">
      <w:pPr>
        <w:pStyle w:val="ListPara2"/>
      </w:pPr>
      <w:r w:rsidRPr="00E271C3">
        <w:t xml:space="preserve">The Developer may satisfy its obligations under </w:t>
      </w:r>
      <w:r w:rsidR="00C4395F" w:rsidRPr="00E271C3">
        <w:t xml:space="preserve">clause </w:t>
      </w:r>
      <w:r w:rsidR="004F1CE7">
        <w:fldChar w:fldCharType="begin"/>
      </w:r>
      <w:r w:rsidR="004F1CE7">
        <w:instrText xml:space="preserve"> REF _Ref139620300 \r \h </w:instrText>
      </w:r>
      <w:r w:rsidR="004F1CE7">
        <w:fldChar w:fldCharType="separate"/>
      </w:r>
      <w:r w:rsidR="007E59EA">
        <w:t>24.1.1</w:t>
      </w:r>
      <w:r w:rsidR="004F1CE7">
        <w:fldChar w:fldCharType="end"/>
      </w:r>
      <w:r w:rsidR="0050031C">
        <w:t xml:space="preserve"> </w:t>
      </w:r>
      <w:r w:rsidRPr="00E271C3">
        <w:t>(either in whole or in part), by directing Council to retain any Security held by Council which is required to be released by Council under this document.</w:t>
      </w:r>
    </w:p>
    <w:p w14:paraId="23E3F69B" w14:textId="77777777" w:rsidR="00CE0688" w:rsidRDefault="00CE0688" w:rsidP="00C272E8">
      <w:pPr>
        <w:pStyle w:val="ListParagraph0"/>
      </w:pPr>
      <w:r>
        <w:t>Replacement of Security</w:t>
      </w:r>
    </w:p>
    <w:p w14:paraId="7B784DE1" w14:textId="77777777" w:rsidR="00CE0688" w:rsidRDefault="00CE0688" w:rsidP="00C272E8">
      <w:pPr>
        <w:pStyle w:val="ListPara2"/>
      </w:pPr>
      <w:r>
        <w:t>The Developer may replace any Security provided by it at any time, provided that the amount of that replacement is not less than that which is required to be provided under this document.</w:t>
      </w:r>
    </w:p>
    <w:p w14:paraId="5150AC12" w14:textId="77777777" w:rsidR="00CE0688" w:rsidRDefault="00CE0688" w:rsidP="00C272E8">
      <w:pPr>
        <w:pStyle w:val="ListPara2"/>
      </w:pPr>
      <w:r>
        <w:t>On receipt of a replacement Security, Council must immediately release the Security being replaced and return it to the Developer.</w:t>
      </w:r>
    </w:p>
    <w:p w14:paraId="1EE607C8" w14:textId="77777777" w:rsidR="00CE0688" w:rsidRDefault="00CE0688" w:rsidP="00C272E8">
      <w:pPr>
        <w:pStyle w:val="ListParagraph0"/>
      </w:pPr>
      <w:r>
        <w:t>Council may call on Security</w:t>
      </w:r>
    </w:p>
    <w:p w14:paraId="79C543F1" w14:textId="77777777" w:rsidR="00CE0688" w:rsidRDefault="00CE0688" w:rsidP="00C272E8">
      <w:pPr>
        <w:pStyle w:val="ListPara2"/>
      </w:pPr>
      <w:r>
        <w:t>In addition to any other right of Council in this document to call on the Security, if the Developer commits an Event of Default, Council, without limiting any other remedies available to it, may call on any Security provided by the Developer.</w:t>
      </w:r>
    </w:p>
    <w:p w14:paraId="1FCC6EE9" w14:textId="77777777" w:rsidR="00CE0688" w:rsidRDefault="00CE0688" w:rsidP="00C272E8">
      <w:pPr>
        <w:pStyle w:val="ListPara2"/>
      </w:pPr>
      <w:r>
        <w:t>If Council calls on any Security, it may use the amount so paid to it in satisfaction of any costs incurred by it in remedying the relevant Event of Default.</w:t>
      </w:r>
    </w:p>
    <w:p w14:paraId="00C7ABF4" w14:textId="77777777" w:rsidR="00CE0688" w:rsidRDefault="00CE0688" w:rsidP="00C272E8">
      <w:pPr>
        <w:pStyle w:val="ListParagraph0"/>
      </w:pPr>
      <w:r>
        <w:t>Top up of Security</w:t>
      </w:r>
    </w:p>
    <w:p w14:paraId="071C51D0" w14:textId="77777777" w:rsidR="00CE0688" w:rsidRDefault="00CE0688" w:rsidP="0050031C">
      <w:pPr>
        <w:pStyle w:val="ListPara2"/>
        <w:numPr>
          <w:ilvl w:val="0"/>
          <w:numId w:val="0"/>
        </w:numPr>
        <w:ind w:left="851"/>
      </w:pPr>
      <w:r>
        <w:t>If Council calls on the Security, Council, by notice in writing to the Developer, may require the Developer to provide a further or replacement Security in an amount that, when added to any unused portion of any Security then held by Council, does not exceed the amount of the Security Council is entitled to hold at that time under this document.</w:t>
      </w:r>
    </w:p>
    <w:p w14:paraId="647B4572" w14:textId="77777777" w:rsidR="00CE0688" w:rsidRDefault="00CE0688" w:rsidP="00C272E8">
      <w:pPr>
        <w:pStyle w:val="ListParagraph0"/>
      </w:pPr>
      <w:r>
        <w:t>Release of Primary Security</w:t>
      </w:r>
    </w:p>
    <w:p w14:paraId="6824042F" w14:textId="77777777" w:rsidR="00CE0688" w:rsidRDefault="00CE0688" w:rsidP="009B7B08">
      <w:pPr>
        <w:pStyle w:val="BodyParagraph"/>
        <w:numPr>
          <w:ilvl w:val="0"/>
          <w:numId w:val="0"/>
        </w:numPr>
        <w:ind w:left="1211"/>
      </w:pPr>
      <w:r>
        <w:t>Unless:</w:t>
      </w:r>
    </w:p>
    <w:p w14:paraId="48C17875" w14:textId="77777777" w:rsidR="00CE0688" w:rsidRDefault="00CE0688" w:rsidP="009B7B08">
      <w:pPr>
        <w:pStyle w:val="BodyParagraph"/>
        <w:numPr>
          <w:ilvl w:val="0"/>
          <w:numId w:val="13"/>
        </w:numPr>
      </w:pPr>
      <w:r>
        <w:t xml:space="preserve">Council has made or intends to make a demand against any Security provided by the </w:t>
      </w:r>
      <w:proofErr w:type="gramStart"/>
      <w:r>
        <w:t>Developer;</w:t>
      </w:r>
      <w:proofErr w:type="gramEnd"/>
    </w:p>
    <w:p w14:paraId="4137043C" w14:textId="77777777" w:rsidR="00CE0688" w:rsidRDefault="00CE0688" w:rsidP="009B7B08">
      <w:pPr>
        <w:pStyle w:val="BodyParagraph"/>
        <w:numPr>
          <w:ilvl w:val="0"/>
          <w:numId w:val="13"/>
        </w:numPr>
      </w:pPr>
      <w:r>
        <w:lastRenderedPageBreak/>
        <w:t>the Development Contributions on account of which that Security was provided have not been made; or</w:t>
      </w:r>
    </w:p>
    <w:p w14:paraId="76AA4291" w14:textId="77777777" w:rsidR="00CE0688" w:rsidRDefault="00CE0688" w:rsidP="009B7B08">
      <w:pPr>
        <w:pStyle w:val="BodyParagraph"/>
        <w:numPr>
          <w:ilvl w:val="0"/>
          <w:numId w:val="13"/>
        </w:numPr>
      </w:pPr>
      <w:r>
        <w:t>the Developer is in breach of this document at the relevant time,</w:t>
      </w:r>
    </w:p>
    <w:p w14:paraId="7CC8AD88" w14:textId="33951C70" w:rsidR="00CE0688" w:rsidRDefault="00CE0688" w:rsidP="009B7B08">
      <w:pPr>
        <w:pStyle w:val="BodyParagraph"/>
      </w:pPr>
      <w:r>
        <w:t xml:space="preserve">Council, upon a written request being made by the Developer, must return the Primary Security within </w:t>
      </w:r>
      <w:r w:rsidR="00481876">
        <w:t>ten (10)</w:t>
      </w:r>
      <w:r w:rsidRPr="00000486">
        <w:t xml:space="preserve"> business days</w:t>
      </w:r>
      <w:r>
        <w:t xml:space="preserve"> of such a request being made.</w:t>
      </w:r>
    </w:p>
    <w:p w14:paraId="39B63A29" w14:textId="77777777" w:rsidR="00CE0688" w:rsidRDefault="00CE0688" w:rsidP="00C272E8">
      <w:pPr>
        <w:pStyle w:val="ListParagraph0"/>
      </w:pPr>
      <w:r>
        <w:t>Release of Defects Security</w:t>
      </w:r>
    </w:p>
    <w:p w14:paraId="1EE20532" w14:textId="77777777" w:rsidR="00CE0688" w:rsidRDefault="00CE0688" w:rsidP="009B7B08">
      <w:pPr>
        <w:pStyle w:val="BodyParagraph"/>
        <w:numPr>
          <w:ilvl w:val="0"/>
          <w:numId w:val="0"/>
        </w:numPr>
        <w:ind w:left="1211"/>
      </w:pPr>
      <w:r>
        <w:t>Unless:</w:t>
      </w:r>
    </w:p>
    <w:p w14:paraId="5FEE21E2" w14:textId="77777777" w:rsidR="00CE0688" w:rsidRDefault="00CE0688" w:rsidP="009B7B08">
      <w:pPr>
        <w:pStyle w:val="BodyParagraph"/>
        <w:numPr>
          <w:ilvl w:val="0"/>
          <w:numId w:val="14"/>
        </w:numPr>
      </w:pPr>
      <w:r>
        <w:t xml:space="preserve">Council has made or intends to make a demand against any Security provided by the Developer for that </w:t>
      </w:r>
      <w:proofErr w:type="gramStart"/>
      <w:r>
        <w:t>Stage;</w:t>
      </w:r>
      <w:proofErr w:type="gramEnd"/>
    </w:p>
    <w:p w14:paraId="4D96C952" w14:textId="77777777" w:rsidR="00CE0688" w:rsidRDefault="00CE0688" w:rsidP="009B7B08">
      <w:pPr>
        <w:pStyle w:val="BodyParagraph"/>
        <w:numPr>
          <w:ilvl w:val="0"/>
          <w:numId w:val="14"/>
        </w:numPr>
      </w:pPr>
      <w:r>
        <w:t>the relevant Defects Liability Period has not expired; or</w:t>
      </w:r>
    </w:p>
    <w:p w14:paraId="2CB6300C" w14:textId="77777777" w:rsidR="00CE0688" w:rsidRDefault="00CE0688" w:rsidP="009B7B08">
      <w:pPr>
        <w:pStyle w:val="BodyParagraph"/>
        <w:numPr>
          <w:ilvl w:val="0"/>
          <w:numId w:val="14"/>
        </w:numPr>
      </w:pPr>
      <w:r>
        <w:t>the Developer is in breach of this document at the relevant time,</w:t>
      </w:r>
    </w:p>
    <w:p w14:paraId="645E0D5B" w14:textId="6E997E73" w:rsidR="00CE0688" w:rsidRDefault="00CE0688" w:rsidP="009B7B08">
      <w:pPr>
        <w:pStyle w:val="BodyParagraph"/>
      </w:pPr>
      <w:r>
        <w:t xml:space="preserve">Council, upon a written request being made by the Developer, must return the Defects Security within </w:t>
      </w:r>
      <w:r w:rsidR="00481876">
        <w:t>ten (10)</w:t>
      </w:r>
      <w:r w:rsidRPr="00000486">
        <w:t xml:space="preserve"> business days</w:t>
      </w:r>
      <w:r>
        <w:t xml:space="preserve"> of such a request being made.</w:t>
      </w:r>
    </w:p>
    <w:p w14:paraId="07334377" w14:textId="77777777" w:rsidR="00CE0688" w:rsidRDefault="00CE0688" w:rsidP="00C272E8">
      <w:pPr>
        <w:pStyle w:val="ListParagraph0"/>
      </w:pPr>
      <w:r>
        <w:t>Indexation of value of Contribution Value</w:t>
      </w:r>
    </w:p>
    <w:p w14:paraId="54AFD2D1" w14:textId="72DFE6FF" w:rsidR="00CE0688" w:rsidRDefault="00CE0688" w:rsidP="004F6B08">
      <w:pPr>
        <w:pStyle w:val="ListPara2"/>
      </w:pPr>
      <w:r>
        <w:t xml:space="preserve">The Contribution Values for the Works and any Security provided for the Works will be indexed </w:t>
      </w:r>
      <w:r w:rsidR="00AF2CC8">
        <w:t>annually</w:t>
      </w:r>
      <w:r>
        <w:t xml:space="preserve"> in accordance </w:t>
      </w:r>
      <w:r w:rsidR="00FE3465">
        <w:t xml:space="preserve">with </w:t>
      </w:r>
      <w:r>
        <w:t>the ABS Producer Price Index (Non-Residential Building Construction for NSW) #3020.</w:t>
      </w:r>
    </w:p>
    <w:p w14:paraId="78378AAB" w14:textId="77777777" w:rsidR="00CE0688" w:rsidRDefault="00CE0688" w:rsidP="004F6B08">
      <w:pPr>
        <w:pStyle w:val="ListPara2"/>
      </w:pPr>
      <w:r>
        <w:t xml:space="preserve">The Developer must ensure that the Security held by Council </w:t>
      </w:r>
      <w:proofErr w:type="gramStart"/>
      <w:r>
        <w:t>at all times</w:t>
      </w:r>
      <w:proofErr w:type="gramEnd"/>
      <w:r>
        <w:t xml:space="preserve"> equals the indexed amount notified to the Developer by Council.</w:t>
      </w:r>
    </w:p>
    <w:p w14:paraId="05CFADCC" w14:textId="0F22671E" w:rsidR="00CE0688" w:rsidRPr="00A354BF" w:rsidRDefault="00CE0688" w:rsidP="00C272E8">
      <w:pPr>
        <w:pStyle w:val="ListParagraph0"/>
        <w:rPr>
          <w:rStyle w:val="InsertionsChar"/>
        </w:rPr>
      </w:pPr>
      <w:bookmarkStart w:id="114" w:name="_Ref139620358"/>
      <w:r>
        <w:t xml:space="preserve">Compulsory acquisition of the </w:t>
      </w:r>
      <w:r w:rsidR="007D5D17">
        <w:t>Designated</w:t>
      </w:r>
      <w:r>
        <w:t xml:space="preserve"> Lands </w:t>
      </w:r>
      <w:bookmarkEnd w:id="114"/>
    </w:p>
    <w:p w14:paraId="0B4B1F57" w14:textId="74575B14" w:rsidR="00CE0688" w:rsidRDefault="00CE0688" w:rsidP="00C272E8">
      <w:pPr>
        <w:pStyle w:val="ListPara2"/>
      </w:pPr>
      <w:r>
        <w:t xml:space="preserve">The Developer consents to the compulsory acquisition of the </w:t>
      </w:r>
      <w:r w:rsidR="007D5D17">
        <w:t>Designated</w:t>
      </w:r>
      <w:r>
        <w:t xml:space="preserve"> Lands:</w:t>
      </w:r>
    </w:p>
    <w:p w14:paraId="5BFDF0DF" w14:textId="77777777" w:rsidR="00CE0688" w:rsidRDefault="00CE0688" w:rsidP="009B7B08">
      <w:pPr>
        <w:pStyle w:val="BodyParagraph"/>
        <w:numPr>
          <w:ilvl w:val="0"/>
          <w:numId w:val="15"/>
        </w:numPr>
      </w:pPr>
      <w:r>
        <w:t>in accordance with the Acquisition Act; and</w:t>
      </w:r>
    </w:p>
    <w:p w14:paraId="380E718E" w14:textId="4B3C9321" w:rsidR="00CE0688" w:rsidRDefault="00CE0688" w:rsidP="009B7B08">
      <w:pPr>
        <w:pStyle w:val="BodyParagraph"/>
        <w:numPr>
          <w:ilvl w:val="0"/>
          <w:numId w:val="15"/>
        </w:numPr>
      </w:pPr>
      <w:r>
        <w:t>on the terms set out in this clause</w:t>
      </w:r>
      <w:r w:rsidR="004A2761">
        <w:t xml:space="preserve"> </w:t>
      </w:r>
      <w:r w:rsidR="004F1CE7">
        <w:fldChar w:fldCharType="begin"/>
      </w:r>
      <w:r w:rsidR="004F1CE7">
        <w:instrText xml:space="preserve"> REF _Ref139620358 \r \h </w:instrText>
      </w:r>
      <w:r w:rsidR="004F1CE7">
        <w:fldChar w:fldCharType="separate"/>
      </w:r>
      <w:r w:rsidR="007E59EA">
        <w:t>24.8</w:t>
      </w:r>
      <w:r w:rsidR="004F1CE7">
        <w:fldChar w:fldCharType="end"/>
      </w:r>
      <w:r>
        <w:t>.</w:t>
      </w:r>
    </w:p>
    <w:p w14:paraId="1D27268F" w14:textId="7321C210" w:rsidR="00CE0688" w:rsidRDefault="00CE0688" w:rsidP="00C272E8">
      <w:pPr>
        <w:pStyle w:val="ListPara2"/>
      </w:pPr>
      <w:r>
        <w:t xml:space="preserve">Council may only acquire the </w:t>
      </w:r>
      <w:r w:rsidR="007D5D17">
        <w:t>Designated</w:t>
      </w:r>
      <w:r>
        <w:t xml:space="preserve"> Lands compulsorily in accordance with the Acquisition Act if the Developer has committed an Event of Default with respect the dedication of that land under this document.</w:t>
      </w:r>
    </w:p>
    <w:p w14:paraId="01FF0ADA" w14:textId="4BDFD848" w:rsidR="00CE0688" w:rsidRDefault="00CE0688" w:rsidP="00C272E8">
      <w:pPr>
        <w:pStyle w:val="ListPara2"/>
      </w:pPr>
      <w:bookmarkStart w:id="115" w:name="_Ref139620394"/>
      <w:r>
        <w:t xml:space="preserve">If Council acquires the </w:t>
      </w:r>
      <w:r w:rsidR="007D5D17">
        <w:t>Designated</w:t>
      </w:r>
      <w:r>
        <w:t xml:space="preserve"> Lands compulsorily in accordance with the Acquisition Act:</w:t>
      </w:r>
      <w:bookmarkEnd w:id="115"/>
    </w:p>
    <w:p w14:paraId="30500AF0" w14:textId="77777777" w:rsidR="00CE0688" w:rsidRDefault="00CE0688" w:rsidP="009B7B08">
      <w:pPr>
        <w:pStyle w:val="BodyParagraph"/>
        <w:numPr>
          <w:ilvl w:val="0"/>
          <w:numId w:val="16"/>
        </w:numPr>
      </w:pPr>
      <w:r>
        <w:t>the Developer agrees that the compensation payable to it on account of that acquisition under the Acquisition Act is $1.00; and</w:t>
      </w:r>
    </w:p>
    <w:p w14:paraId="09C06672" w14:textId="77777777" w:rsidR="00CE0688" w:rsidRDefault="00CE0688" w:rsidP="009B7B08">
      <w:pPr>
        <w:pStyle w:val="BodyParagraph"/>
        <w:numPr>
          <w:ilvl w:val="0"/>
          <w:numId w:val="16"/>
        </w:numPr>
      </w:pPr>
      <w:r>
        <w:t xml:space="preserve">Council must complete that acquisition within </w:t>
      </w:r>
      <w:r w:rsidRPr="00556B7C">
        <w:t>twelve (12) months</w:t>
      </w:r>
      <w:r>
        <w:t xml:space="preserve"> of the relevant Event of Default.</w:t>
      </w:r>
    </w:p>
    <w:p w14:paraId="3526D1F2" w14:textId="0ABC7922" w:rsidR="00CE0688" w:rsidRDefault="00CE0688" w:rsidP="00C272E8">
      <w:pPr>
        <w:pStyle w:val="ListPara2"/>
      </w:pPr>
      <w:r>
        <w:t xml:space="preserve">The parties agree that the provisions of this clause </w:t>
      </w:r>
      <w:r w:rsidR="00F0582A">
        <w:fldChar w:fldCharType="begin"/>
      </w:r>
      <w:r w:rsidR="00F0582A">
        <w:instrText xml:space="preserve"> REF _Ref139620358 \r \h </w:instrText>
      </w:r>
      <w:r w:rsidR="00F0582A">
        <w:fldChar w:fldCharType="separate"/>
      </w:r>
      <w:r w:rsidR="007E59EA">
        <w:t>24.8</w:t>
      </w:r>
      <w:r w:rsidR="00F0582A">
        <w:fldChar w:fldCharType="end"/>
      </w:r>
      <w:r w:rsidR="00556B7C">
        <w:t xml:space="preserve"> </w:t>
      </w:r>
      <w:r>
        <w:t>are an agreement with respect to the compulsory acquisition of the Designated Land for the purpose of s30 of the Acquisition Act.</w:t>
      </w:r>
    </w:p>
    <w:p w14:paraId="2D510309" w14:textId="77777777" w:rsidR="00CE0688" w:rsidRDefault="00CE0688" w:rsidP="00C272E8">
      <w:pPr>
        <w:pStyle w:val="ListPara2"/>
      </w:pPr>
      <w:r>
        <w:t>If Council:</w:t>
      </w:r>
    </w:p>
    <w:p w14:paraId="17EE4D1C" w14:textId="70C48349" w:rsidR="00CE0688" w:rsidRDefault="00CE0688" w:rsidP="009B7B08">
      <w:pPr>
        <w:pStyle w:val="BodyParagraph"/>
        <w:numPr>
          <w:ilvl w:val="0"/>
          <w:numId w:val="17"/>
        </w:numPr>
      </w:pPr>
      <w:r>
        <w:t>acquires the Designated Land under paragraph (</w:t>
      </w:r>
      <w:r w:rsidR="00F0582A">
        <w:fldChar w:fldCharType="begin"/>
      </w:r>
      <w:r w:rsidR="00F0582A">
        <w:instrText xml:space="preserve"> REF _Ref139620394 \r \h </w:instrText>
      </w:r>
      <w:r w:rsidR="00F0582A">
        <w:fldChar w:fldCharType="separate"/>
      </w:r>
      <w:r w:rsidR="007E59EA">
        <w:t>24.8.3</w:t>
      </w:r>
      <w:r w:rsidR="00F0582A">
        <w:fldChar w:fldCharType="end"/>
      </w:r>
      <w:r>
        <w:t>); and</w:t>
      </w:r>
    </w:p>
    <w:p w14:paraId="2C10E0AC" w14:textId="77777777" w:rsidR="00CE0688" w:rsidRDefault="00CE0688" w:rsidP="009B7B08">
      <w:pPr>
        <w:pStyle w:val="BodyParagraph"/>
        <w:numPr>
          <w:ilvl w:val="0"/>
          <w:numId w:val="17"/>
        </w:numPr>
      </w:pPr>
      <w:r>
        <w:t xml:space="preserve">is required to pay any compensation to a third party </w:t>
      </w:r>
      <w:proofErr w:type="gramStart"/>
      <w:r>
        <w:t>as a result of</w:t>
      </w:r>
      <w:proofErr w:type="gramEnd"/>
      <w:r>
        <w:t xml:space="preserve"> that acquisition,</w:t>
      </w:r>
    </w:p>
    <w:p w14:paraId="1E87F47D" w14:textId="77777777" w:rsidR="00CE0688" w:rsidRDefault="00CE0688" w:rsidP="0071447B">
      <w:pPr>
        <w:ind w:left="1928"/>
      </w:pPr>
      <w:r>
        <w:t>then the Developer must pay Council the amount of that compensation as a Monetary Contribution:</w:t>
      </w:r>
    </w:p>
    <w:p w14:paraId="60BB1642" w14:textId="14EA4634" w:rsidR="00CE0688" w:rsidRDefault="00CE0688" w:rsidP="009B7B08">
      <w:pPr>
        <w:pStyle w:val="BodyParagraph"/>
        <w:numPr>
          <w:ilvl w:val="0"/>
          <w:numId w:val="18"/>
        </w:numPr>
      </w:pPr>
      <w:r>
        <w:lastRenderedPageBreak/>
        <w:t xml:space="preserve">within </w:t>
      </w:r>
      <w:r w:rsidR="00E9000D">
        <w:t>ten (10)</w:t>
      </w:r>
      <w:r w:rsidRPr="00C14B2D">
        <w:t xml:space="preserve"> business days</w:t>
      </w:r>
      <w:r>
        <w:t xml:space="preserve"> of demand for payment being made by Council; and</w:t>
      </w:r>
    </w:p>
    <w:p w14:paraId="0451BA52" w14:textId="77777777" w:rsidR="00CE0688" w:rsidRDefault="00CE0688" w:rsidP="009B7B08">
      <w:pPr>
        <w:pStyle w:val="BodyParagraph"/>
        <w:numPr>
          <w:ilvl w:val="0"/>
          <w:numId w:val="18"/>
        </w:numPr>
      </w:pPr>
      <w:r>
        <w:t>prior to the issue of the then next Occupation Certificate or Subdivision Certificate with respect to the Development.</w:t>
      </w:r>
    </w:p>
    <w:p w14:paraId="4E65952F" w14:textId="77777777" w:rsidR="00CE0688" w:rsidRDefault="00CE0688" w:rsidP="00C272E8">
      <w:pPr>
        <w:pStyle w:val="ListParagraph0"/>
      </w:pPr>
      <w:r>
        <w:t>Council may withhold Subdivision Certificate</w:t>
      </w:r>
    </w:p>
    <w:p w14:paraId="2A190B29" w14:textId="77777777" w:rsidR="00CE0688" w:rsidRDefault="00CE0688" w:rsidP="00C272E8">
      <w:pPr>
        <w:pStyle w:val="ListPara2"/>
      </w:pPr>
      <w:r>
        <w:t>The Developer may only make, or cause, suffer or permit the making of, an application for a Subdivision Certificate in respect of the Development if, at the date of the application, the Developer is not in breach of its obligation to make any Development Contribution under this document.</w:t>
      </w:r>
    </w:p>
    <w:p w14:paraId="1DCDEAA1" w14:textId="77777777" w:rsidR="00CE0688" w:rsidRDefault="00CE0688" w:rsidP="00C272E8">
      <w:pPr>
        <w:pStyle w:val="ListPara2"/>
      </w:pPr>
      <w:r>
        <w:t>Council may withhold the issue of a Subdivision Certificate if, at the relevant time, the Developer is in breach of any obligation to make any Development Contribution under this document until such time as:</w:t>
      </w:r>
    </w:p>
    <w:p w14:paraId="7FAEE7F1" w14:textId="77777777" w:rsidR="00CE0688" w:rsidRDefault="00CE0688" w:rsidP="009B7B08">
      <w:pPr>
        <w:pStyle w:val="BodyParagraph"/>
        <w:numPr>
          <w:ilvl w:val="0"/>
          <w:numId w:val="19"/>
        </w:numPr>
      </w:pPr>
      <w:r>
        <w:t>the breach is rectified; or</w:t>
      </w:r>
    </w:p>
    <w:p w14:paraId="7405175C" w14:textId="77777777" w:rsidR="00CE0688" w:rsidRDefault="00CE0688" w:rsidP="009B7B08">
      <w:pPr>
        <w:pStyle w:val="BodyParagraph"/>
        <w:numPr>
          <w:ilvl w:val="0"/>
          <w:numId w:val="19"/>
        </w:numPr>
      </w:pPr>
      <w:r>
        <w:t>Council calls upon the Security provided by the Developer in respect of the Development Contribution to which the breach relates.</w:t>
      </w:r>
    </w:p>
    <w:p w14:paraId="174FF331" w14:textId="77777777" w:rsidR="00BF76BA" w:rsidRDefault="00BF76BA" w:rsidP="00BF76BA">
      <w:pPr>
        <w:pStyle w:val="Heading1"/>
      </w:pPr>
      <w:bookmarkStart w:id="116" w:name="_Toc140578786"/>
      <w:bookmarkStart w:id="117" w:name="_Toc141445257"/>
      <w:r>
        <w:t>Easements Covenants and Restrictions on Title</w:t>
      </w:r>
      <w:bookmarkEnd w:id="116"/>
      <w:bookmarkEnd w:id="117"/>
    </w:p>
    <w:p w14:paraId="71316ED2" w14:textId="49363158" w:rsidR="00BF76BA" w:rsidRPr="00BF76BA" w:rsidRDefault="00BF76BA" w:rsidP="00C272E8">
      <w:pPr>
        <w:pStyle w:val="ListParagraph0"/>
      </w:pPr>
      <w:r w:rsidRPr="00BF76BA">
        <w:t xml:space="preserve">Prior to any dedication of the </w:t>
      </w:r>
      <w:r w:rsidR="007D5D17">
        <w:t>Designated</w:t>
      </w:r>
      <w:r w:rsidRPr="00BF76BA">
        <w:t xml:space="preserve"> Lands to Council, the parties are to resolve what easements, covenants and/or restrictions on title must necessarily be created upon any subdivision of the Land, having regard to the provisions of Part 6 of the </w:t>
      </w:r>
      <w:r w:rsidRPr="00B3092E">
        <w:rPr>
          <w:i/>
        </w:rPr>
        <w:t>Conveyancing Act 1919</w:t>
      </w:r>
      <w:r w:rsidRPr="00BF76BA">
        <w:t xml:space="preserve"> (NSW).</w:t>
      </w:r>
    </w:p>
    <w:p w14:paraId="10756E32" w14:textId="77777777" w:rsidR="00BF76BA" w:rsidRPr="00BF76BA" w:rsidRDefault="00BF76BA" w:rsidP="00C272E8">
      <w:pPr>
        <w:pStyle w:val="ListParagraph0"/>
      </w:pPr>
      <w:r w:rsidRPr="00BF76BA">
        <w:t>The parties warrant one with the other to do all things necessary to procure the registration on title to the Land or title(s) to any relevant lot created by subdivision of the Land of any easement, covenant or restriction on title as referred to in this clause.</w:t>
      </w:r>
    </w:p>
    <w:p w14:paraId="0A164DA4" w14:textId="292FDDE6" w:rsidR="00BF76BA" w:rsidRDefault="00BF76BA" w:rsidP="00BF76BA">
      <w:pPr>
        <w:pStyle w:val="Heading1"/>
      </w:pPr>
      <w:bookmarkStart w:id="118" w:name="_Toc140578787"/>
      <w:bookmarkStart w:id="119" w:name="_Toc141445258"/>
      <w:r>
        <w:t xml:space="preserve">Application of </w:t>
      </w:r>
      <w:r w:rsidR="00995005">
        <w:t xml:space="preserve">Section </w:t>
      </w:r>
      <w:r>
        <w:t xml:space="preserve">7.11 and </w:t>
      </w:r>
      <w:r w:rsidR="00995005">
        <w:t xml:space="preserve">Section </w:t>
      </w:r>
      <w:r>
        <w:t>7.12 of the Act</w:t>
      </w:r>
      <w:bookmarkEnd w:id="118"/>
      <w:bookmarkEnd w:id="119"/>
    </w:p>
    <w:p w14:paraId="14AD4B25" w14:textId="77777777" w:rsidR="00BF76BA" w:rsidRDefault="00BF76BA" w:rsidP="00C272E8">
      <w:pPr>
        <w:pStyle w:val="ListParagraph0"/>
      </w:pPr>
      <w:r>
        <w:t>Application</w:t>
      </w:r>
    </w:p>
    <w:p w14:paraId="5728979E" w14:textId="18A2DAF3" w:rsidR="00BF76BA" w:rsidRDefault="00BF76BA" w:rsidP="00515810">
      <w:pPr>
        <w:ind w:left="1134"/>
      </w:pPr>
      <w:r>
        <w:t xml:space="preserve">This document </w:t>
      </w:r>
      <w:r w:rsidRPr="0040049C">
        <w:rPr>
          <w:rStyle w:val="InsertionsChar"/>
        </w:rPr>
        <w:t xml:space="preserve">[does/does not/partly] </w:t>
      </w:r>
      <w:r w:rsidR="00F0582A" w:rsidRPr="008A47DA">
        <w:rPr>
          <w:rStyle w:val="InsertionsChar"/>
        </w:rPr>
        <w:t>[Note: Delete whichever does not apply]</w:t>
      </w:r>
      <w:r w:rsidR="00F0582A">
        <w:t xml:space="preserve"> </w:t>
      </w:r>
      <w:r w:rsidR="008A47DA">
        <w:t xml:space="preserve">exclude[s] </w:t>
      </w:r>
      <w:r>
        <w:t xml:space="preserve">the application of </w:t>
      </w:r>
      <w:r w:rsidR="00995005">
        <w:t>S</w:t>
      </w:r>
      <w:r>
        <w:t xml:space="preserve">ection 7.11 or </w:t>
      </w:r>
      <w:r w:rsidR="00995005">
        <w:t>S</w:t>
      </w:r>
      <w:r>
        <w:t>ection 7.12 of the Act to the Proposed Development.</w:t>
      </w:r>
    </w:p>
    <w:p w14:paraId="4B4D65AF" w14:textId="0F9E9901" w:rsidR="00BF76BA" w:rsidRDefault="00BF76BA" w:rsidP="0040049C">
      <w:pPr>
        <w:pStyle w:val="Insertions"/>
        <w:ind w:left="1134"/>
      </w:pPr>
      <w:r w:rsidRPr="0040049C">
        <w:t>[</w:t>
      </w:r>
      <w:r w:rsidR="00821174">
        <w:t xml:space="preserve">Drafting </w:t>
      </w:r>
      <w:r w:rsidR="0040049C" w:rsidRPr="0040049C">
        <w:t xml:space="preserve">Note: </w:t>
      </w:r>
      <w:r w:rsidRPr="0040049C">
        <w:t xml:space="preserve">Section 7.4(3) of the Act allows a Planning Agreement to exclude the application of </w:t>
      </w:r>
      <w:r w:rsidR="00995005">
        <w:t>S</w:t>
      </w:r>
      <w:r w:rsidRPr="0040049C">
        <w:t>ection 7.11 and 7.12 in whole or in part. The drafting of this clause will depend on the extent to which those contributions are excluded. If the document partly excludes the operation of section 7.11, then detailed provisions need to be inserted in the document setting out the exact extent to which those sections are excluded.]</w:t>
      </w:r>
      <w:r>
        <w:t xml:space="preserve"> </w:t>
      </w:r>
    </w:p>
    <w:p w14:paraId="7342C9E1" w14:textId="77777777" w:rsidR="00BF76BA" w:rsidRDefault="00BF76BA" w:rsidP="00C272E8">
      <w:pPr>
        <w:pStyle w:val="ListParagraph0"/>
      </w:pPr>
      <w:r>
        <w:t>Consideration of Benefits</w:t>
      </w:r>
    </w:p>
    <w:p w14:paraId="6447BEBD" w14:textId="22E17153" w:rsidR="00BF76BA" w:rsidRDefault="00BF76BA" w:rsidP="00515810">
      <w:pPr>
        <w:ind w:left="1134"/>
      </w:pPr>
      <w:r>
        <w:t xml:space="preserve">Section 7.11(6) of the Act </w:t>
      </w:r>
      <w:r w:rsidRPr="008A47DA">
        <w:rPr>
          <w:rStyle w:val="InsertionsChar"/>
        </w:rPr>
        <w:t>[</w:t>
      </w:r>
      <w:r w:rsidRPr="0040049C">
        <w:rPr>
          <w:rStyle w:val="InsertionsChar"/>
        </w:rPr>
        <w:t>does/does not</w:t>
      </w:r>
      <w:r w:rsidRPr="008A47DA">
        <w:rPr>
          <w:rStyle w:val="InsertionsChar"/>
        </w:rPr>
        <w:t xml:space="preserve">] </w:t>
      </w:r>
      <w:r w:rsidR="00F0582A" w:rsidRPr="008A47DA">
        <w:rPr>
          <w:rStyle w:val="InsertionsChar"/>
        </w:rPr>
        <w:t>[Note: Delete whichever does not apply]</w:t>
      </w:r>
      <w:r w:rsidRPr="008A47DA">
        <w:rPr>
          <w:rStyle w:val="InsertionsChar"/>
        </w:rPr>
        <w:t xml:space="preserve"> </w:t>
      </w:r>
      <w:r w:rsidR="008A47DA">
        <w:t xml:space="preserve">apply </w:t>
      </w:r>
      <w:r>
        <w:t>to the Development Contributions that are to be carried out or provided pursuant to this document.</w:t>
      </w:r>
    </w:p>
    <w:p w14:paraId="2F6D3832" w14:textId="2587C306" w:rsidR="00BF76BA" w:rsidRDefault="00BF76BA" w:rsidP="0040049C">
      <w:pPr>
        <w:pStyle w:val="Insertions"/>
        <w:ind w:left="1134"/>
      </w:pPr>
      <w:r w:rsidRPr="0040049C">
        <w:t>[</w:t>
      </w:r>
      <w:r w:rsidR="00B8297A">
        <w:t xml:space="preserve">Drafting </w:t>
      </w:r>
      <w:r w:rsidR="00593489">
        <w:t xml:space="preserve">Note: </w:t>
      </w:r>
      <w:r w:rsidRPr="0040049C">
        <w:t xml:space="preserve">If </w:t>
      </w:r>
      <w:r w:rsidR="00995005">
        <w:t>S</w:t>
      </w:r>
      <w:r w:rsidRPr="0040049C">
        <w:t xml:space="preserve">ection 7.11(6) applies, we must </w:t>
      </w:r>
      <w:proofErr w:type="gramStart"/>
      <w:r w:rsidRPr="0040049C">
        <w:t>take into account</w:t>
      </w:r>
      <w:proofErr w:type="gramEnd"/>
      <w:r w:rsidRPr="0040049C">
        <w:t xml:space="preserve"> the land, money or other material public benefit that the Developer has provided under this document when imposing contributions under </w:t>
      </w:r>
      <w:r w:rsidR="00995005">
        <w:t xml:space="preserve">Section </w:t>
      </w:r>
      <w:r w:rsidRPr="0040049C">
        <w:t>7.11 for developments in the area, or adjacent to the area of the Development.]</w:t>
      </w:r>
    </w:p>
    <w:p w14:paraId="0C11A059" w14:textId="77777777" w:rsidR="00BF76BA" w:rsidRDefault="00BF76BA" w:rsidP="00C272E8">
      <w:pPr>
        <w:pStyle w:val="ListParagraph0"/>
      </w:pPr>
      <w:r>
        <w:t>Section 7.24</w:t>
      </w:r>
    </w:p>
    <w:p w14:paraId="1083D6F2" w14:textId="123C73AB" w:rsidR="00593489" w:rsidRDefault="00BF76BA" w:rsidP="00515810">
      <w:pPr>
        <w:ind w:left="1134"/>
      </w:pPr>
      <w:r>
        <w:t xml:space="preserve">This document does not exclude the application of </w:t>
      </w:r>
      <w:r w:rsidR="00995005">
        <w:t xml:space="preserve">Section </w:t>
      </w:r>
      <w:r>
        <w:t>7.24 to the Proposed Development.</w:t>
      </w:r>
    </w:p>
    <w:p w14:paraId="1B412311" w14:textId="361839B2" w:rsidR="00BF76BA" w:rsidRDefault="00BF76BA" w:rsidP="00593489">
      <w:pPr>
        <w:pStyle w:val="Insertions"/>
        <w:ind w:left="1134"/>
      </w:pPr>
      <w:r w:rsidRPr="00593489">
        <w:t>[</w:t>
      </w:r>
      <w:r w:rsidR="002B4430">
        <w:t xml:space="preserve">Drafting </w:t>
      </w:r>
      <w:r w:rsidRPr="00593489">
        <w:t>Note: Section 7.24 is the section dealing with SIC and as such, this section can only be excluded by the Minister.]</w:t>
      </w:r>
    </w:p>
    <w:p w14:paraId="7020F6B1" w14:textId="77777777" w:rsidR="00515810" w:rsidRPr="00F25BF0" w:rsidRDefault="00515810" w:rsidP="00515810">
      <w:pPr>
        <w:pStyle w:val="Heading1"/>
      </w:pPr>
      <w:bookmarkStart w:id="120" w:name="_Toc140578788"/>
      <w:bookmarkStart w:id="121" w:name="_Toc141445259"/>
      <w:r w:rsidRPr="00F25BF0">
        <w:lastRenderedPageBreak/>
        <w:t>Termination</w:t>
      </w:r>
      <w:bookmarkEnd w:id="120"/>
      <w:bookmarkEnd w:id="121"/>
    </w:p>
    <w:p w14:paraId="3BA4E1BB" w14:textId="77777777" w:rsidR="00515810" w:rsidRPr="00F25BF0" w:rsidRDefault="00515810" w:rsidP="00C272E8">
      <w:pPr>
        <w:pStyle w:val="ListParagraph0"/>
      </w:pPr>
      <w:r w:rsidRPr="00F25BF0">
        <w:t>Termination</w:t>
      </w:r>
    </w:p>
    <w:p w14:paraId="3F749F78" w14:textId="77777777" w:rsidR="00515810" w:rsidRPr="00F25BF0" w:rsidRDefault="00515810" w:rsidP="008F04BB">
      <w:pPr>
        <w:pStyle w:val="ListPara2"/>
      </w:pPr>
      <w:r w:rsidRPr="00F25BF0">
        <w:t>This document terminates in the following events:</w:t>
      </w:r>
    </w:p>
    <w:p w14:paraId="7816A4F1" w14:textId="77777777" w:rsidR="00515810" w:rsidRPr="00F25BF0" w:rsidRDefault="00515810" w:rsidP="008F04BB">
      <w:pPr>
        <w:pStyle w:val="BodyParagraph"/>
        <w:numPr>
          <w:ilvl w:val="0"/>
          <w:numId w:val="20"/>
        </w:numPr>
        <w:ind w:left="2268"/>
      </w:pPr>
      <w:r w:rsidRPr="00F25BF0">
        <w:t>The parties agree in writing to terminate the operation of this document at any time.</w:t>
      </w:r>
    </w:p>
    <w:p w14:paraId="17C2B667" w14:textId="5BC49E3B" w:rsidR="00515810" w:rsidRPr="00F25BF0" w:rsidRDefault="00515810" w:rsidP="008F04BB">
      <w:pPr>
        <w:pStyle w:val="BodyParagraph"/>
        <w:numPr>
          <w:ilvl w:val="0"/>
          <w:numId w:val="20"/>
        </w:numPr>
        <w:ind w:left="2268"/>
      </w:pPr>
      <w:r w:rsidRPr="00F25BF0">
        <w:t>Council serves notice on the Developer terminating this document where the Developer has failed to comply with a notice issued in accordance with clause</w:t>
      </w:r>
      <w:r w:rsidR="00F0582A" w:rsidRPr="00F25BF0">
        <w:fldChar w:fldCharType="begin"/>
      </w:r>
      <w:r w:rsidR="00F0582A" w:rsidRPr="00F25BF0">
        <w:instrText xml:space="preserve"> REF _Ref139620510 \r \h </w:instrText>
      </w:r>
      <w:r w:rsidR="00F25BF0">
        <w:instrText xml:space="preserve"> \* MERGEFORMAT </w:instrText>
      </w:r>
      <w:r w:rsidR="00F0582A" w:rsidRPr="00F25BF0">
        <w:fldChar w:fldCharType="separate"/>
      </w:r>
      <w:r w:rsidR="007E59EA">
        <w:t>30</w:t>
      </w:r>
      <w:r w:rsidR="00F0582A" w:rsidRPr="00F25BF0">
        <w:fldChar w:fldCharType="end"/>
      </w:r>
      <w:r w:rsidRPr="00F25BF0">
        <w:t>.</w:t>
      </w:r>
    </w:p>
    <w:p w14:paraId="23DC42D8" w14:textId="75388881" w:rsidR="00515810" w:rsidRPr="00F25BF0" w:rsidRDefault="00515810" w:rsidP="008F04BB">
      <w:pPr>
        <w:pStyle w:val="BodyParagraph"/>
        <w:numPr>
          <w:ilvl w:val="0"/>
          <w:numId w:val="20"/>
        </w:numPr>
        <w:ind w:left="2268"/>
      </w:pPr>
      <w:r w:rsidRPr="00F25BF0">
        <w:t xml:space="preserve">The Development Consent </w:t>
      </w:r>
      <w:r w:rsidR="007B1F6F" w:rsidRPr="00F25BF0">
        <w:rPr>
          <w:rStyle w:val="InsertionsChar"/>
        </w:rPr>
        <w:t xml:space="preserve">[Any Development Consent if the development will be staged] </w:t>
      </w:r>
      <w:r w:rsidRPr="00F25BF0">
        <w:t>lapses.</w:t>
      </w:r>
    </w:p>
    <w:p w14:paraId="53FD1F80" w14:textId="77777777" w:rsidR="00515810" w:rsidRPr="00F25BF0" w:rsidRDefault="00515810" w:rsidP="00C272E8">
      <w:pPr>
        <w:pStyle w:val="ListParagraph0"/>
      </w:pPr>
      <w:r w:rsidRPr="00F25BF0">
        <w:t>Consequence of termination</w:t>
      </w:r>
    </w:p>
    <w:p w14:paraId="30AE52D5" w14:textId="77777777" w:rsidR="00515810" w:rsidRPr="00F25BF0" w:rsidRDefault="00515810" w:rsidP="008F04BB">
      <w:pPr>
        <w:pStyle w:val="ListPara2"/>
      </w:pPr>
      <w:r w:rsidRPr="00F25BF0">
        <w:t>Upon termination of this document:</w:t>
      </w:r>
    </w:p>
    <w:p w14:paraId="2AAC8D59" w14:textId="77777777" w:rsidR="00515810" w:rsidRPr="00F25BF0" w:rsidRDefault="00515810" w:rsidP="00A9794C">
      <w:pPr>
        <w:pStyle w:val="BodyParagraph"/>
        <w:numPr>
          <w:ilvl w:val="0"/>
          <w:numId w:val="45"/>
        </w:numPr>
        <w:ind w:left="2268"/>
      </w:pPr>
      <w:r w:rsidRPr="00F25BF0">
        <w:t>all future rights and obligations of the parties are discharged; and</w:t>
      </w:r>
    </w:p>
    <w:p w14:paraId="38B74C40" w14:textId="77777777" w:rsidR="00515810" w:rsidRPr="00F25BF0" w:rsidRDefault="00515810" w:rsidP="00A9794C">
      <w:pPr>
        <w:pStyle w:val="BodyParagraph"/>
        <w:numPr>
          <w:ilvl w:val="0"/>
          <w:numId w:val="45"/>
        </w:numPr>
        <w:ind w:left="2268"/>
      </w:pPr>
      <w:r w:rsidRPr="00F25BF0">
        <w:t>all pre-existing rights and obligations of the parties continue to subsist.</w:t>
      </w:r>
    </w:p>
    <w:p w14:paraId="6AF50093" w14:textId="77777777" w:rsidR="00515810" w:rsidRPr="00F25BF0" w:rsidRDefault="00515810" w:rsidP="00C272E8">
      <w:pPr>
        <w:pStyle w:val="ListParagraph0"/>
      </w:pPr>
      <w:r w:rsidRPr="00F25BF0">
        <w:t>Determination</w:t>
      </w:r>
    </w:p>
    <w:p w14:paraId="5423F2A0" w14:textId="7EB0DBCE" w:rsidR="00515810" w:rsidRPr="00F25BF0" w:rsidRDefault="00515810" w:rsidP="008F04BB">
      <w:pPr>
        <w:pStyle w:val="ListPara2"/>
      </w:pPr>
      <w:r w:rsidRPr="00F25BF0">
        <w:t xml:space="preserve">This document will determine upon the Developer satisfying </w:t>
      </w:r>
      <w:r w:rsidR="0065009D" w:rsidRPr="00F25BF0">
        <w:t>all</w:t>
      </w:r>
      <w:r w:rsidRPr="00F25BF0">
        <w:t xml:space="preserve"> the obligations imposed on it in full.</w:t>
      </w:r>
    </w:p>
    <w:p w14:paraId="4389CEA6" w14:textId="77777777" w:rsidR="00F2725F" w:rsidRPr="00F25BF0" w:rsidRDefault="00F2725F" w:rsidP="005A4637">
      <w:pPr>
        <w:pStyle w:val="Heading1"/>
      </w:pPr>
      <w:bookmarkStart w:id="122" w:name="_Toc140578789"/>
      <w:bookmarkStart w:id="123" w:name="_Toc141445260"/>
      <w:r w:rsidRPr="00F25BF0">
        <w:t>Private Certifiers</w:t>
      </w:r>
      <w:bookmarkEnd w:id="122"/>
      <w:bookmarkEnd w:id="123"/>
    </w:p>
    <w:p w14:paraId="18C983C9" w14:textId="77777777" w:rsidR="00F2725F" w:rsidRPr="00F25BF0" w:rsidRDefault="00F2725F" w:rsidP="00A241FF">
      <w:pPr>
        <w:ind w:left="284"/>
      </w:pPr>
      <w:r w:rsidRPr="00F25BF0">
        <w:t>Where Council is not the certifying authority for any aspect of the Proposed Development the Developer must on the appointment of a private certifier provide a copy of this Agreement to the private certifier.</w:t>
      </w:r>
    </w:p>
    <w:p w14:paraId="05D16275" w14:textId="77777777" w:rsidR="00F2725F" w:rsidRPr="00F25BF0" w:rsidRDefault="00F2725F" w:rsidP="005A4637">
      <w:pPr>
        <w:pStyle w:val="Heading1"/>
      </w:pPr>
      <w:bookmarkStart w:id="124" w:name="_Toc140578790"/>
      <w:bookmarkStart w:id="125" w:name="_Toc141445261"/>
      <w:r w:rsidRPr="00F25BF0">
        <w:t>Notices</w:t>
      </w:r>
      <w:bookmarkEnd w:id="124"/>
      <w:bookmarkEnd w:id="125"/>
    </w:p>
    <w:p w14:paraId="4CBACAF7" w14:textId="77777777" w:rsidR="00F2725F" w:rsidRPr="00F25BF0" w:rsidRDefault="00F2725F" w:rsidP="00C272E8">
      <w:pPr>
        <w:pStyle w:val="ListParagraph0"/>
      </w:pPr>
      <w:r w:rsidRPr="00F25BF0">
        <w:t>Any notice to or by a party under this document must be in writing and signed by the sender or, if a corporate party, an authorised officer of the sender.</w:t>
      </w:r>
    </w:p>
    <w:p w14:paraId="350942DE" w14:textId="3407C42B" w:rsidR="00F2725F" w:rsidRPr="00F25BF0" w:rsidRDefault="00F2725F" w:rsidP="00C272E8">
      <w:pPr>
        <w:pStyle w:val="ListParagraph0"/>
      </w:pPr>
      <w:r w:rsidRPr="00F25BF0">
        <w:t xml:space="preserve">Any notice may be served by delivery in person or by post or transmission by </w:t>
      </w:r>
      <w:r w:rsidR="00EC3991" w:rsidRPr="00F25BF0">
        <w:t xml:space="preserve">email </w:t>
      </w:r>
      <w:r w:rsidRPr="00F25BF0">
        <w:t>to the address or number of the recipient specified in the Summary Sheet or most recently notified by the recipient to the sender.</w:t>
      </w:r>
    </w:p>
    <w:p w14:paraId="3F571005" w14:textId="28FD7905" w:rsidR="00F2725F" w:rsidRPr="00F25BF0" w:rsidRDefault="00F2725F" w:rsidP="00C272E8">
      <w:pPr>
        <w:pStyle w:val="ListParagraph0"/>
      </w:pPr>
      <w:r w:rsidRPr="00F25BF0">
        <w:t xml:space="preserve">Any notice is effective for the purposes of this document upon delivery to the recipient or production to the sender of </w:t>
      </w:r>
      <w:proofErr w:type="gramStart"/>
      <w:r w:rsidRPr="00F25BF0">
        <w:t>a</w:t>
      </w:r>
      <w:proofErr w:type="gramEnd"/>
      <w:r w:rsidRPr="00F25BF0">
        <w:t xml:space="preserve"> </w:t>
      </w:r>
      <w:r w:rsidR="008E4151" w:rsidRPr="00F25BF0">
        <w:t xml:space="preserve">email read receipt </w:t>
      </w:r>
      <w:r w:rsidRPr="00F25BF0">
        <w:t>before 4.00pm local time on a day in the place in or to which the written notice is delivered or sent or otherwise at 9.00am on the next day following delivery or receipt.</w:t>
      </w:r>
    </w:p>
    <w:p w14:paraId="11B2DEE2" w14:textId="06F8D54B" w:rsidR="005A4637" w:rsidRPr="00F25BF0" w:rsidRDefault="005A4637" w:rsidP="005A4637">
      <w:pPr>
        <w:pStyle w:val="Heading1"/>
      </w:pPr>
      <w:bookmarkStart w:id="126" w:name="_Ref139620510"/>
      <w:bookmarkStart w:id="127" w:name="_Toc140578791"/>
      <w:bookmarkStart w:id="128" w:name="_Toc141445262"/>
      <w:r w:rsidRPr="00F25BF0">
        <w:t>Breach Notice and Rectification</w:t>
      </w:r>
      <w:bookmarkEnd w:id="126"/>
      <w:bookmarkEnd w:id="127"/>
      <w:bookmarkEnd w:id="128"/>
    </w:p>
    <w:p w14:paraId="161D393B" w14:textId="77777777" w:rsidR="005A4637" w:rsidRPr="00F25BF0" w:rsidRDefault="005A4637" w:rsidP="00C272E8">
      <w:pPr>
        <w:pStyle w:val="ListParagraph0"/>
      </w:pPr>
      <w:r w:rsidRPr="00F25BF0">
        <w:t>Breach Notice</w:t>
      </w:r>
    </w:p>
    <w:p w14:paraId="7A293797" w14:textId="77777777" w:rsidR="005A4637" w:rsidRPr="00F25BF0" w:rsidRDefault="005A4637" w:rsidP="005A4637">
      <w:pPr>
        <w:ind w:left="1134"/>
      </w:pPr>
      <w:r w:rsidRPr="00F25BF0">
        <w:t>If the Developer breaches this document, Council may serve a notice on the Developer (</w:t>
      </w:r>
      <w:r w:rsidRPr="00F25BF0">
        <w:rPr>
          <w:b/>
          <w:bCs/>
        </w:rPr>
        <w:t>Breach Notice</w:t>
      </w:r>
      <w:r w:rsidRPr="00F25BF0">
        <w:t>) specifying:</w:t>
      </w:r>
    </w:p>
    <w:p w14:paraId="1A468DAD" w14:textId="2A65BAB9" w:rsidR="005A4637" w:rsidRPr="00F25BF0" w:rsidRDefault="005A4637" w:rsidP="00A9794C">
      <w:pPr>
        <w:pStyle w:val="BodyParagraph"/>
        <w:numPr>
          <w:ilvl w:val="0"/>
          <w:numId w:val="21"/>
        </w:numPr>
      </w:pPr>
      <w:r w:rsidRPr="00F25BF0">
        <w:t>the nature and extent of the alleged breach;</w:t>
      </w:r>
      <w:r w:rsidR="00EC3991" w:rsidRPr="00F25BF0">
        <w:t xml:space="preserve"> and</w:t>
      </w:r>
    </w:p>
    <w:p w14:paraId="1FB5D607" w14:textId="77777777" w:rsidR="005A4637" w:rsidRDefault="005A4637" w:rsidP="00A9794C">
      <w:pPr>
        <w:pStyle w:val="BodyParagraph"/>
        <w:numPr>
          <w:ilvl w:val="0"/>
          <w:numId w:val="21"/>
        </w:numPr>
      </w:pPr>
      <w:r>
        <w:t>if:</w:t>
      </w:r>
    </w:p>
    <w:p w14:paraId="1DE09C84" w14:textId="77777777" w:rsidR="005A4637" w:rsidRDefault="005A4637" w:rsidP="00A9794C">
      <w:pPr>
        <w:pStyle w:val="BodyParagraph"/>
        <w:numPr>
          <w:ilvl w:val="0"/>
          <w:numId w:val="22"/>
        </w:numPr>
      </w:pPr>
      <w:r>
        <w:t xml:space="preserve">the breach is capable of being rectified other than by the payment of compensation, what Council requires the Developer to do </w:t>
      </w:r>
      <w:proofErr w:type="gramStart"/>
      <w:r>
        <w:t>in order to</w:t>
      </w:r>
      <w:proofErr w:type="gramEnd"/>
      <w:r>
        <w:t xml:space="preserve"> rectify the breach; or</w:t>
      </w:r>
    </w:p>
    <w:p w14:paraId="4CE142DA" w14:textId="77777777" w:rsidR="005A4637" w:rsidRDefault="005A4637" w:rsidP="00A9794C">
      <w:pPr>
        <w:pStyle w:val="BodyParagraph"/>
        <w:numPr>
          <w:ilvl w:val="0"/>
          <w:numId w:val="22"/>
        </w:numPr>
      </w:pPr>
      <w:r>
        <w:t xml:space="preserve">the breach is not capable of being rectified other than by payment of compensation, the amount of compensation Council requires the Developer to pay </w:t>
      </w:r>
      <w:proofErr w:type="gramStart"/>
      <w:r>
        <w:t>in order to</w:t>
      </w:r>
      <w:proofErr w:type="gramEnd"/>
      <w:r>
        <w:t xml:space="preserve"> rectify the breach, and</w:t>
      </w:r>
    </w:p>
    <w:p w14:paraId="78CE894C" w14:textId="77777777" w:rsidR="005A4637" w:rsidRDefault="005A4637" w:rsidP="00A9794C">
      <w:pPr>
        <w:pStyle w:val="BodyParagraph"/>
        <w:numPr>
          <w:ilvl w:val="0"/>
          <w:numId w:val="22"/>
        </w:numPr>
      </w:pPr>
      <w:r>
        <w:lastRenderedPageBreak/>
        <w:t xml:space="preserve">the time within which Council requires the breach to be rectified, which must be a reasonable time of not less </w:t>
      </w:r>
      <w:r w:rsidRPr="00B063B5">
        <w:t>than forty (40) business days.</w:t>
      </w:r>
    </w:p>
    <w:p w14:paraId="20A5C53A" w14:textId="77777777" w:rsidR="00AF1037" w:rsidRDefault="00AF1037" w:rsidP="00C272E8">
      <w:pPr>
        <w:pStyle w:val="ListParagraph0"/>
      </w:pPr>
      <w:bookmarkStart w:id="129" w:name="_Ref139621002"/>
      <w:r>
        <w:t>Events of Default</w:t>
      </w:r>
      <w:bookmarkEnd w:id="129"/>
    </w:p>
    <w:p w14:paraId="128BF849" w14:textId="77777777" w:rsidR="00AF1037" w:rsidRDefault="00AF1037" w:rsidP="00095406">
      <w:pPr>
        <w:ind w:left="851"/>
      </w:pPr>
      <w:r>
        <w:t>The Developer commits an Event of Default if it:</w:t>
      </w:r>
    </w:p>
    <w:p w14:paraId="1EC0CFD1" w14:textId="77777777" w:rsidR="00AF1037" w:rsidRDefault="00AF1037" w:rsidP="00A9794C">
      <w:pPr>
        <w:pStyle w:val="ListParagraph0"/>
        <w:numPr>
          <w:ilvl w:val="0"/>
          <w:numId w:val="23"/>
        </w:numPr>
      </w:pPr>
      <w:r>
        <w:t>fails to comply with a Breach Notice; or</w:t>
      </w:r>
    </w:p>
    <w:p w14:paraId="65F1451A" w14:textId="77777777" w:rsidR="00AF1037" w:rsidRDefault="00AF1037" w:rsidP="00A9794C">
      <w:pPr>
        <w:pStyle w:val="ListParagraph0"/>
        <w:numPr>
          <w:ilvl w:val="0"/>
          <w:numId w:val="23"/>
        </w:numPr>
      </w:pPr>
      <w:r>
        <w:t>becomes subject to an Insolvency Event.</w:t>
      </w:r>
    </w:p>
    <w:p w14:paraId="73F4D32B" w14:textId="77777777" w:rsidR="00AF1037" w:rsidRDefault="00AF1037" w:rsidP="00C272E8">
      <w:pPr>
        <w:pStyle w:val="ListParagraph0"/>
      </w:pPr>
      <w:r>
        <w:t>Consequences of Events of default</w:t>
      </w:r>
    </w:p>
    <w:p w14:paraId="1255FD2E" w14:textId="77777777" w:rsidR="00AF1037" w:rsidRDefault="00AF1037" w:rsidP="00675161">
      <w:pPr>
        <w:ind w:left="851"/>
      </w:pPr>
      <w:r>
        <w:t>Where the Developer commits an Event of Default, Council may, in addition to any rights it has at Law:</w:t>
      </w:r>
    </w:p>
    <w:p w14:paraId="07DE7833" w14:textId="77777777" w:rsidR="00AF1037" w:rsidRDefault="00AF1037" w:rsidP="004F6B08">
      <w:pPr>
        <w:pStyle w:val="ListParagraph0"/>
        <w:numPr>
          <w:ilvl w:val="0"/>
          <w:numId w:val="5"/>
        </w:numPr>
      </w:pPr>
      <w:r>
        <w:t>carry out any work specified in the relevant Breach Notice itself; or</w:t>
      </w:r>
    </w:p>
    <w:p w14:paraId="7CB5EFA0" w14:textId="77777777" w:rsidR="00AF1037" w:rsidRDefault="00AF1037" w:rsidP="004F6B08">
      <w:pPr>
        <w:pStyle w:val="ListParagraph0"/>
        <w:numPr>
          <w:ilvl w:val="0"/>
          <w:numId w:val="5"/>
        </w:numPr>
      </w:pPr>
      <w:r>
        <w:t>call on the Security to the extent of any compensation claimed in a Breach Notice and not paid by the Developer.</w:t>
      </w:r>
    </w:p>
    <w:p w14:paraId="4BF02546" w14:textId="05155307" w:rsidR="00AF1037" w:rsidRDefault="00AF1037" w:rsidP="00AF1037">
      <w:pPr>
        <w:pStyle w:val="Heading1"/>
      </w:pPr>
      <w:bookmarkStart w:id="130" w:name="_Ref137970033"/>
      <w:bookmarkStart w:id="131" w:name="_Toc140578792"/>
      <w:bookmarkStart w:id="132" w:name="_Toc141445263"/>
      <w:r>
        <w:t xml:space="preserve">Dispute </w:t>
      </w:r>
      <w:r w:rsidR="005A6E4F">
        <w:t>R</w:t>
      </w:r>
      <w:r>
        <w:t>esolution</w:t>
      </w:r>
      <w:bookmarkEnd w:id="130"/>
      <w:bookmarkEnd w:id="131"/>
      <w:bookmarkEnd w:id="132"/>
    </w:p>
    <w:p w14:paraId="56D2C3C6" w14:textId="77777777" w:rsidR="00AF1037" w:rsidRDefault="00AF1037" w:rsidP="00C272E8">
      <w:pPr>
        <w:pStyle w:val="ListParagraph0"/>
      </w:pPr>
      <w:r>
        <w:t>Disputes</w:t>
      </w:r>
    </w:p>
    <w:p w14:paraId="6EAD587F" w14:textId="77777777" w:rsidR="00AF1037" w:rsidRDefault="00AF1037" w:rsidP="00041ACA">
      <w:pPr>
        <w:ind w:left="851"/>
      </w:pPr>
      <w:r>
        <w:t>If there is any dispute, difference of opinion or failure to agree relating to or arising from this document that dispute must be referred for determination under this clause.</w:t>
      </w:r>
    </w:p>
    <w:p w14:paraId="0B28EA9D" w14:textId="77777777" w:rsidR="00AF1037" w:rsidRDefault="00AF1037" w:rsidP="00C272E8">
      <w:pPr>
        <w:pStyle w:val="ListParagraph0"/>
      </w:pPr>
      <w:r>
        <w:t>No legal proceedings</w:t>
      </w:r>
    </w:p>
    <w:p w14:paraId="3BBD40DB" w14:textId="77777777" w:rsidR="00AF1037" w:rsidRDefault="00AF1037" w:rsidP="00041ACA">
      <w:pPr>
        <w:ind w:left="851"/>
      </w:pPr>
      <w:r>
        <w:t>The Parties must not bring or maintain any action on any Dispute (except for urgent injunctive relief to keep a particular position) until it has been referred and determined as provided in this clause.</w:t>
      </w:r>
    </w:p>
    <w:p w14:paraId="666DF7C2" w14:textId="77777777" w:rsidR="00AF1037" w:rsidRDefault="00AF1037" w:rsidP="00C272E8">
      <w:pPr>
        <w:pStyle w:val="ListParagraph0"/>
      </w:pPr>
      <w:r>
        <w:t>Notice of disputes (Dispute Notice)</w:t>
      </w:r>
    </w:p>
    <w:p w14:paraId="23C6C464" w14:textId="77777777" w:rsidR="00AF1037" w:rsidRDefault="00AF1037" w:rsidP="00041ACA">
      <w:pPr>
        <w:ind w:left="851"/>
      </w:pPr>
      <w:r>
        <w:t>A Party referring a Dispute for determination must do so by written notice to the other parties which must specify the nature of the Dispute and a nominated officer of the referring party with sufficient authority to determine the Dispute.</w:t>
      </w:r>
    </w:p>
    <w:p w14:paraId="1B68EDEC" w14:textId="77777777" w:rsidR="00AF1037" w:rsidRDefault="00AF1037" w:rsidP="00C272E8">
      <w:pPr>
        <w:pStyle w:val="ListParagraph0"/>
      </w:pPr>
      <w:r>
        <w:t>Negotiated resolution and selection of expert</w:t>
      </w:r>
    </w:p>
    <w:p w14:paraId="237C360D" w14:textId="61163CFC" w:rsidR="00AF1037" w:rsidRDefault="00AF1037" w:rsidP="00A9794C">
      <w:pPr>
        <w:pStyle w:val="ListParagraph0"/>
        <w:numPr>
          <w:ilvl w:val="0"/>
          <w:numId w:val="24"/>
        </w:numPr>
      </w:pPr>
      <w:r>
        <w:t>On service of the Dispute Notice the receiving Parties must refer the Dispute to an officer with sufficient authority to determine the Dispute.</w:t>
      </w:r>
      <w:r w:rsidR="0056535D">
        <w:t xml:space="preserve"> </w:t>
      </w:r>
      <w:r>
        <w:t xml:space="preserve">The nominated officers of each Party must meet at least once and use reasonable endeavours to resolve the Dispute by negotiation within </w:t>
      </w:r>
      <w:r w:rsidR="0036353E">
        <w:t>ten (10) business</w:t>
      </w:r>
      <w:r w:rsidRPr="00B063B5">
        <w:t xml:space="preserve"> days</w:t>
      </w:r>
      <w:r>
        <w:t xml:space="preserve"> of service of the Dispute Notice.</w:t>
      </w:r>
      <w:r w:rsidR="0056535D">
        <w:t xml:space="preserve"> </w:t>
      </w:r>
      <w:r>
        <w:t>Any resolution must be recorded in writing and signed by each nominated officer. By agreement, the nominated officers may employ the services of a mediator to assist them in resolving the Dispute.</w:t>
      </w:r>
    </w:p>
    <w:p w14:paraId="6F3256DA" w14:textId="623AD685" w:rsidR="00AF1037" w:rsidRDefault="00AF1037" w:rsidP="00A9794C">
      <w:pPr>
        <w:pStyle w:val="ListParagraph0"/>
        <w:numPr>
          <w:ilvl w:val="0"/>
          <w:numId w:val="24"/>
        </w:numPr>
      </w:pPr>
      <w:r>
        <w:t xml:space="preserve">If the nominated officers are unable to resolve the Dispute within </w:t>
      </w:r>
      <w:r w:rsidR="0036353E">
        <w:t>ten (10) business</w:t>
      </w:r>
      <w:r w:rsidRPr="00B063B5">
        <w:t xml:space="preserve"> days of service</w:t>
      </w:r>
      <w:r>
        <w:t xml:space="preserve"> of the Dispute Notice they must endeavour within the following </w:t>
      </w:r>
      <w:r w:rsidR="0036353E">
        <w:t xml:space="preserve">ten (10) business </w:t>
      </w:r>
      <w:r>
        <w:t>day period to appoint an expert by agreement.</w:t>
      </w:r>
      <w:r w:rsidR="0056535D">
        <w:t xml:space="preserve"> </w:t>
      </w:r>
      <w:r>
        <w:t>That appointment must be recorded in writing and signed by each nominated officer.</w:t>
      </w:r>
    </w:p>
    <w:p w14:paraId="793AE9FE" w14:textId="42CE4D31" w:rsidR="00AF1037" w:rsidRDefault="00AF1037" w:rsidP="00A9794C">
      <w:pPr>
        <w:pStyle w:val="ListParagraph0"/>
        <w:numPr>
          <w:ilvl w:val="0"/>
          <w:numId w:val="24"/>
        </w:numPr>
      </w:pPr>
      <w:r>
        <w:t xml:space="preserve">If the nominated officers do not record the appointment of an expert within that </w:t>
      </w:r>
      <w:r w:rsidR="00B063B5" w:rsidRPr="00B063B5">
        <w:t>following</w:t>
      </w:r>
      <w:r w:rsidRPr="00B063B5">
        <w:t xml:space="preserve"> </w:t>
      </w:r>
      <w:r w:rsidR="0036353E">
        <w:t>ten (10) business day</w:t>
      </w:r>
      <w:r w:rsidRPr="00B063B5">
        <w:t xml:space="preserve"> period</w:t>
      </w:r>
      <w:r>
        <w:t>, the expert must be appointed, at the request of any party, by the President for the time being (or if none, the senior elected member) of the Law Society of New South Wales.</w:t>
      </w:r>
    </w:p>
    <w:p w14:paraId="4573A3A4" w14:textId="77777777" w:rsidR="00733A09" w:rsidRDefault="00733A09" w:rsidP="00C272E8">
      <w:pPr>
        <w:pStyle w:val="ListParagraph0"/>
      </w:pPr>
      <w:r>
        <w:t>Assistance to the Expert (the Expert)</w:t>
      </w:r>
    </w:p>
    <w:p w14:paraId="0059AB17" w14:textId="77777777" w:rsidR="00733A09" w:rsidRDefault="00733A09" w:rsidP="00C272E8">
      <w:pPr>
        <w:pStyle w:val="ListPara2"/>
      </w:pPr>
      <w:r>
        <w:t>Once the Expert has been appointed (the Expert), the Parties must:</w:t>
      </w:r>
    </w:p>
    <w:p w14:paraId="0B054309" w14:textId="77777777" w:rsidR="00733A09" w:rsidRDefault="00733A09" w:rsidP="00A9794C">
      <w:pPr>
        <w:pStyle w:val="ListParagraph0"/>
        <w:numPr>
          <w:ilvl w:val="0"/>
          <w:numId w:val="25"/>
        </w:numPr>
      </w:pPr>
      <w:r>
        <w:t>each use their best endeavours to make available to the Expert all information the Expert requires to settle or determine the Dispute; and</w:t>
      </w:r>
    </w:p>
    <w:p w14:paraId="63E97427" w14:textId="77777777" w:rsidR="00733A09" w:rsidRDefault="00733A09" w:rsidP="00A9794C">
      <w:pPr>
        <w:pStyle w:val="ListParagraph0"/>
        <w:numPr>
          <w:ilvl w:val="0"/>
          <w:numId w:val="25"/>
        </w:numPr>
      </w:pPr>
      <w:r>
        <w:lastRenderedPageBreak/>
        <w:t>ensure that their employees, agents or consultants are available to appear at any hearing or enquiry called by the Expert.</w:t>
      </w:r>
    </w:p>
    <w:p w14:paraId="0E19FA1E" w14:textId="77777777" w:rsidR="00733A09" w:rsidRDefault="00733A09" w:rsidP="00C272E8">
      <w:pPr>
        <w:pStyle w:val="ListPara2"/>
      </w:pPr>
      <w:r>
        <w:t>The Parties may give written submissions to the Expert but must provide copies to the other Parties at the same time.</w:t>
      </w:r>
    </w:p>
    <w:p w14:paraId="5A46D1FB" w14:textId="77777777" w:rsidR="00733A09" w:rsidRDefault="00733A09" w:rsidP="00C272E8">
      <w:pPr>
        <w:pStyle w:val="ListParagraph0"/>
      </w:pPr>
      <w:r>
        <w:t>Expert’s decision</w:t>
      </w:r>
    </w:p>
    <w:p w14:paraId="69F2727B" w14:textId="77777777" w:rsidR="00733A09" w:rsidRDefault="00733A09" w:rsidP="00C272E8">
      <w:pPr>
        <w:pStyle w:val="ListPara2"/>
      </w:pPr>
      <w:r>
        <w:t>The decision of the Expert must:</w:t>
      </w:r>
    </w:p>
    <w:p w14:paraId="151ED2E5" w14:textId="77777777" w:rsidR="00733A09" w:rsidRDefault="00733A09" w:rsidP="00A9794C">
      <w:pPr>
        <w:pStyle w:val="ListParagraph0"/>
        <w:numPr>
          <w:ilvl w:val="0"/>
          <w:numId w:val="26"/>
        </w:numPr>
      </w:pPr>
      <w:r>
        <w:t>be in writing and give reasons; and</w:t>
      </w:r>
    </w:p>
    <w:p w14:paraId="5A8D587B" w14:textId="77777777" w:rsidR="00733A09" w:rsidRDefault="00733A09" w:rsidP="00A9794C">
      <w:pPr>
        <w:pStyle w:val="ListParagraph0"/>
        <w:numPr>
          <w:ilvl w:val="0"/>
          <w:numId w:val="26"/>
        </w:numPr>
      </w:pPr>
      <w:r>
        <w:t xml:space="preserve">be made and delivered to the parties </w:t>
      </w:r>
      <w:r w:rsidRPr="001F5BEF">
        <w:t>within one month</w:t>
      </w:r>
      <w:r>
        <w:t xml:space="preserve"> from the date of submission of the dispute to the Expert or the date of completion of the last hearing or enquiry called by the Expert, if later.</w:t>
      </w:r>
    </w:p>
    <w:p w14:paraId="7B8856D9" w14:textId="77777777" w:rsidR="00733A09" w:rsidRDefault="00733A09" w:rsidP="00C272E8">
      <w:pPr>
        <w:pStyle w:val="ListPara2"/>
      </w:pPr>
      <w:r>
        <w:t xml:space="preserve">The Expert may conduct the determination of the Dispute in any way it considers </w:t>
      </w:r>
      <w:proofErr w:type="gramStart"/>
      <w:r>
        <w:t>appropriate</w:t>
      </w:r>
      <w:proofErr w:type="gramEnd"/>
      <w:r>
        <w:t xml:space="preserve"> but the Expert may, at its discretion, have regard to the Australian Commercial Disputes Centre’s guidelines for expert determination of disputes or such other guidelines as it considers appropriate.</w:t>
      </w:r>
    </w:p>
    <w:p w14:paraId="3878BFD0" w14:textId="77777777" w:rsidR="00733A09" w:rsidRDefault="00733A09" w:rsidP="00C272E8">
      <w:pPr>
        <w:pStyle w:val="ListPara2"/>
      </w:pPr>
      <w:r>
        <w:t>The Expert’s decision is final and binding on the parties.</w:t>
      </w:r>
    </w:p>
    <w:p w14:paraId="0B636782" w14:textId="77777777" w:rsidR="00733A09" w:rsidRDefault="00733A09" w:rsidP="00C272E8">
      <w:pPr>
        <w:pStyle w:val="ListPara2"/>
      </w:pPr>
      <w:r>
        <w:t>The Expert must act as an expert and not as an arbitrator.</w:t>
      </w:r>
    </w:p>
    <w:p w14:paraId="2B9C00C8" w14:textId="77777777" w:rsidR="00733A09" w:rsidRDefault="00733A09" w:rsidP="00C272E8">
      <w:pPr>
        <w:pStyle w:val="ListParagraph0"/>
      </w:pPr>
      <w:r>
        <w:t>Expert’s costs</w:t>
      </w:r>
    </w:p>
    <w:p w14:paraId="1AD6BF04" w14:textId="77777777" w:rsidR="00733A09" w:rsidRDefault="00733A09" w:rsidP="00C272E8">
      <w:pPr>
        <w:pStyle w:val="ListPara2"/>
      </w:pPr>
      <w:r>
        <w:t>The Expert must also determine how the expenses relating to the reference of the Dispute (including the Expert’s remuneration) should be apportioned between the parties and in default of a decision by the Expert those expenses must be borne by the parties equally.</w:t>
      </w:r>
    </w:p>
    <w:p w14:paraId="3B6AC56F" w14:textId="77777777" w:rsidR="00733A09" w:rsidRDefault="00733A09" w:rsidP="00C272E8">
      <w:pPr>
        <w:pStyle w:val="ListPara2"/>
      </w:pPr>
      <w:r>
        <w:t xml:space="preserve">In determining the apportionment of </w:t>
      </w:r>
      <w:proofErr w:type="gramStart"/>
      <w:r>
        <w:t>costs</w:t>
      </w:r>
      <w:proofErr w:type="gramEnd"/>
      <w:r>
        <w:t xml:space="preserve"> the Expert may have regard to what the Expert, in its reasonable opinion, considers to be a lack of good faith or a failure to use reasonable endeavours by any party in assisting the Expert or resolving the dispute between the parties’ nominated officers as required by this clause.</w:t>
      </w:r>
    </w:p>
    <w:p w14:paraId="448411DB" w14:textId="6E8AE360" w:rsidR="00734493" w:rsidRDefault="00734493" w:rsidP="00C272E8">
      <w:pPr>
        <w:pStyle w:val="ListParagraph0"/>
      </w:pPr>
      <w:r>
        <w:t>Confidentiality of information provided in dispute resolution process</w:t>
      </w:r>
    </w:p>
    <w:p w14:paraId="0868219E" w14:textId="6CFF8D17" w:rsidR="00734493" w:rsidRPr="008D2BBA" w:rsidRDefault="00734493" w:rsidP="00C272E8">
      <w:pPr>
        <w:pStyle w:val="ListPara2"/>
      </w:pPr>
      <w:r w:rsidRPr="008D2BBA">
        <w:t xml:space="preserve">The parties agree, and must procure that </w:t>
      </w:r>
      <w:r w:rsidR="001A761C">
        <w:t>E</w:t>
      </w:r>
      <w:r w:rsidRPr="008D2BBA">
        <w:t>xpert agree as a condition of his or her appointment:</w:t>
      </w:r>
    </w:p>
    <w:p w14:paraId="1DDE6E36" w14:textId="4286C721" w:rsidR="00734493" w:rsidRPr="00F0582A" w:rsidRDefault="00734493" w:rsidP="00734493">
      <w:pPr>
        <w:pStyle w:val="MLGDocHeading4"/>
        <w:numPr>
          <w:ilvl w:val="3"/>
          <w:numId w:val="2"/>
        </w:numPr>
        <w:tabs>
          <w:tab w:val="clear" w:pos="360"/>
        </w:tabs>
        <w:spacing w:before="240"/>
        <w:rPr>
          <w:sz w:val="22"/>
          <w:szCs w:val="22"/>
        </w:rPr>
      </w:pPr>
      <w:r w:rsidRPr="00F0582A">
        <w:rPr>
          <w:sz w:val="22"/>
          <w:szCs w:val="22"/>
        </w:rPr>
        <w:t>subject to paragraph</w:t>
      </w:r>
      <w:r w:rsidR="001A761C" w:rsidRPr="00F0582A">
        <w:rPr>
          <w:sz w:val="22"/>
          <w:szCs w:val="22"/>
        </w:rPr>
        <w:t xml:space="preserve"> </w:t>
      </w:r>
      <w:r w:rsidR="001A761C" w:rsidRPr="00F0582A">
        <w:rPr>
          <w:sz w:val="22"/>
          <w:szCs w:val="22"/>
        </w:rPr>
        <w:fldChar w:fldCharType="begin"/>
      </w:r>
      <w:r w:rsidR="001A761C" w:rsidRPr="00F0582A">
        <w:rPr>
          <w:sz w:val="22"/>
          <w:szCs w:val="22"/>
        </w:rPr>
        <w:instrText xml:space="preserve"> REF _Ref184543069 \r \h </w:instrText>
      </w:r>
      <w:r w:rsidR="00F0582A">
        <w:rPr>
          <w:sz w:val="22"/>
          <w:szCs w:val="22"/>
        </w:rPr>
        <w:instrText xml:space="preserve"> \* MERGEFORMAT </w:instrText>
      </w:r>
      <w:r w:rsidR="001A761C" w:rsidRPr="00F0582A">
        <w:rPr>
          <w:sz w:val="22"/>
          <w:szCs w:val="22"/>
        </w:rPr>
      </w:r>
      <w:r w:rsidR="001A761C" w:rsidRPr="00F0582A">
        <w:rPr>
          <w:sz w:val="22"/>
          <w:szCs w:val="22"/>
        </w:rPr>
        <w:fldChar w:fldCharType="separate"/>
      </w:r>
      <w:r w:rsidR="007E59EA">
        <w:rPr>
          <w:sz w:val="22"/>
          <w:szCs w:val="22"/>
        </w:rPr>
        <w:t>31.8.2</w:t>
      </w:r>
      <w:r w:rsidR="001A761C" w:rsidRPr="00F0582A">
        <w:rPr>
          <w:sz w:val="22"/>
          <w:szCs w:val="22"/>
        </w:rPr>
        <w:fldChar w:fldCharType="end"/>
      </w:r>
      <w:r w:rsidRPr="00F0582A">
        <w:rPr>
          <w:sz w:val="22"/>
          <w:szCs w:val="22"/>
        </w:rPr>
        <w:t xml:space="preserve">, to keep confidential all documents, information and other material disclosed to them during or in relation to the </w:t>
      </w:r>
      <w:r w:rsidR="001A761C" w:rsidRPr="00F0582A">
        <w:rPr>
          <w:sz w:val="22"/>
          <w:szCs w:val="22"/>
        </w:rPr>
        <w:t>E</w:t>
      </w:r>
      <w:r w:rsidRPr="00F0582A">
        <w:rPr>
          <w:sz w:val="22"/>
          <w:szCs w:val="22"/>
        </w:rPr>
        <w:t xml:space="preserve">xpert </w:t>
      </w:r>
      <w:proofErr w:type="gramStart"/>
      <w:r w:rsidRPr="00F0582A">
        <w:rPr>
          <w:sz w:val="22"/>
          <w:szCs w:val="22"/>
        </w:rPr>
        <w:t>determination;</w:t>
      </w:r>
      <w:proofErr w:type="gramEnd"/>
      <w:r w:rsidRPr="00F0582A">
        <w:rPr>
          <w:sz w:val="22"/>
          <w:szCs w:val="22"/>
        </w:rPr>
        <w:t xml:space="preserve"> </w:t>
      </w:r>
    </w:p>
    <w:p w14:paraId="53785D41" w14:textId="3AE5DC71" w:rsidR="00734493" w:rsidRPr="00F0582A" w:rsidRDefault="00734493" w:rsidP="001A761C">
      <w:pPr>
        <w:pStyle w:val="MLGDocHeading4"/>
        <w:numPr>
          <w:ilvl w:val="3"/>
          <w:numId w:val="2"/>
        </w:numPr>
        <w:tabs>
          <w:tab w:val="clear" w:pos="360"/>
        </w:tabs>
        <w:spacing w:before="240"/>
        <w:rPr>
          <w:sz w:val="22"/>
          <w:szCs w:val="22"/>
        </w:rPr>
      </w:pPr>
      <w:r w:rsidRPr="00F0582A">
        <w:rPr>
          <w:sz w:val="22"/>
          <w:szCs w:val="22"/>
        </w:rPr>
        <w:t>not to disclose any confidential documents, information and other material except</w:t>
      </w:r>
      <w:r w:rsidR="001A761C" w:rsidRPr="00F0582A">
        <w:rPr>
          <w:sz w:val="22"/>
          <w:szCs w:val="22"/>
        </w:rPr>
        <w:t xml:space="preserve"> </w:t>
      </w:r>
      <w:r w:rsidRPr="00F0582A">
        <w:rPr>
          <w:sz w:val="22"/>
          <w:szCs w:val="22"/>
        </w:rPr>
        <w:t>to a party or adviser or consultant who has signed a confidentiality undertaking; or</w:t>
      </w:r>
      <w:r w:rsidR="001A761C" w:rsidRPr="00F0582A">
        <w:rPr>
          <w:sz w:val="22"/>
          <w:szCs w:val="22"/>
        </w:rPr>
        <w:t xml:space="preserve"> </w:t>
      </w:r>
      <w:r w:rsidRPr="00F0582A">
        <w:rPr>
          <w:sz w:val="22"/>
          <w:szCs w:val="22"/>
        </w:rPr>
        <w:t>if required by Law or any Authority to do so; and</w:t>
      </w:r>
    </w:p>
    <w:p w14:paraId="4B9E58E2" w14:textId="02D574F5" w:rsidR="00734493" w:rsidRPr="00F0582A" w:rsidRDefault="00734493" w:rsidP="00734493">
      <w:pPr>
        <w:pStyle w:val="MLGDocHeading4"/>
        <w:numPr>
          <w:ilvl w:val="3"/>
          <w:numId w:val="2"/>
        </w:numPr>
        <w:tabs>
          <w:tab w:val="clear" w:pos="360"/>
        </w:tabs>
        <w:spacing w:before="240"/>
        <w:rPr>
          <w:sz w:val="22"/>
          <w:szCs w:val="22"/>
        </w:rPr>
      </w:pPr>
      <w:r w:rsidRPr="00F0582A">
        <w:rPr>
          <w:sz w:val="22"/>
          <w:szCs w:val="22"/>
        </w:rPr>
        <w:t xml:space="preserve">not to use confidential documents, information or other material disclosed to them during or in relation to the </w:t>
      </w:r>
      <w:r w:rsidR="001A761C" w:rsidRPr="00F0582A">
        <w:rPr>
          <w:sz w:val="22"/>
          <w:szCs w:val="22"/>
        </w:rPr>
        <w:t xml:space="preserve">Expert </w:t>
      </w:r>
      <w:r w:rsidRPr="00F0582A">
        <w:rPr>
          <w:sz w:val="22"/>
          <w:szCs w:val="22"/>
        </w:rPr>
        <w:t xml:space="preserve">determination for a purpose other than the </w:t>
      </w:r>
      <w:r w:rsidR="001A761C" w:rsidRPr="00F0582A">
        <w:rPr>
          <w:sz w:val="22"/>
          <w:szCs w:val="22"/>
        </w:rPr>
        <w:t>Expert</w:t>
      </w:r>
      <w:r w:rsidRPr="00F0582A">
        <w:rPr>
          <w:sz w:val="22"/>
          <w:szCs w:val="22"/>
        </w:rPr>
        <w:t xml:space="preserve"> determination.</w:t>
      </w:r>
    </w:p>
    <w:p w14:paraId="14C4C0E1" w14:textId="77777777" w:rsidR="00734493" w:rsidRPr="00F0582A" w:rsidRDefault="00734493" w:rsidP="00C272E8">
      <w:pPr>
        <w:pStyle w:val="ListPara2"/>
      </w:pPr>
      <w:bookmarkStart w:id="133" w:name="_Ref184543069"/>
      <w:r w:rsidRPr="00F0582A">
        <w:t>The parties must keep confidential and must not disclose or rely upon or make the subject of a subpoena to give evidence or produce documents in any arbitral, judicial or other proceedings:</w:t>
      </w:r>
      <w:bookmarkEnd w:id="133"/>
    </w:p>
    <w:p w14:paraId="5B2824FE" w14:textId="4A941EF3" w:rsidR="00734493" w:rsidRPr="00F0582A" w:rsidRDefault="00734493" w:rsidP="00734493">
      <w:pPr>
        <w:pStyle w:val="MLGDocHeading4"/>
        <w:numPr>
          <w:ilvl w:val="3"/>
          <w:numId w:val="2"/>
        </w:numPr>
        <w:tabs>
          <w:tab w:val="clear" w:pos="360"/>
        </w:tabs>
        <w:spacing w:before="240"/>
        <w:rPr>
          <w:sz w:val="22"/>
          <w:szCs w:val="22"/>
        </w:rPr>
      </w:pPr>
      <w:r w:rsidRPr="00F0582A">
        <w:rPr>
          <w:sz w:val="22"/>
          <w:szCs w:val="22"/>
        </w:rPr>
        <w:lastRenderedPageBreak/>
        <w:t xml:space="preserve">views expressed or proposals or suggestions made by a party or the </w:t>
      </w:r>
      <w:r w:rsidR="001A761C" w:rsidRPr="00F0582A">
        <w:rPr>
          <w:sz w:val="22"/>
          <w:szCs w:val="22"/>
        </w:rPr>
        <w:t>Expert during the E</w:t>
      </w:r>
      <w:r w:rsidRPr="00F0582A">
        <w:rPr>
          <w:sz w:val="22"/>
          <w:szCs w:val="22"/>
        </w:rPr>
        <w:t xml:space="preserve">xpert determination relating to a possible settlement of the </w:t>
      </w:r>
      <w:proofErr w:type="gramStart"/>
      <w:r w:rsidRPr="00F0582A">
        <w:rPr>
          <w:sz w:val="22"/>
          <w:szCs w:val="22"/>
        </w:rPr>
        <w:t>Dispute;</w:t>
      </w:r>
      <w:proofErr w:type="gramEnd"/>
    </w:p>
    <w:p w14:paraId="2E201963" w14:textId="56E34CA9" w:rsidR="00734493" w:rsidRPr="00F0582A" w:rsidRDefault="00734493" w:rsidP="00734493">
      <w:pPr>
        <w:pStyle w:val="MLGDocHeading4"/>
        <w:numPr>
          <w:ilvl w:val="3"/>
          <w:numId w:val="2"/>
        </w:numPr>
        <w:tabs>
          <w:tab w:val="clear" w:pos="360"/>
        </w:tabs>
        <w:spacing w:before="240"/>
        <w:rPr>
          <w:sz w:val="22"/>
          <w:szCs w:val="22"/>
        </w:rPr>
      </w:pPr>
      <w:r w:rsidRPr="00F0582A">
        <w:rPr>
          <w:sz w:val="22"/>
          <w:szCs w:val="22"/>
        </w:rPr>
        <w:t xml:space="preserve">admissions or concessions made by a party during the </w:t>
      </w:r>
      <w:r w:rsidR="001A761C" w:rsidRPr="00F0582A">
        <w:rPr>
          <w:sz w:val="22"/>
          <w:szCs w:val="22"/>
        </w:rPr>
        <w:t>E</w:t>
      </w:r>
      <w:r w:rsidRPr="00F0582A">
        <w:rPr>
          <w:sz w:val="22"/>
          <w:szCs w:val="22"/>
        </w:rPr>
        <w:t>xpert determination in relation to the Dispute; and</w:t>
      </w:r>
    </w:p>
    <w:p w14:paraId="207AC122" w14:textId="17DB9CFD" w:rsidR="00734493" w:rsidRPr="00F0582A" w:rsidRDefault="00734493" w:rsidP="00734493">
      <w:pPr>
        <w:pStyle w:val="MLGDocHeading4"/>
        <w:numPr>
          <w:ilvl w:val="3"/>
          <w:numId w:val="2"/>
        </w:numPr>
        <w:tabs>
          <w:tab w:val="clear" w:pos="360"/>
        </w:tabs>
        <w:spacing w:before="240"/>
        <w:rPr>
          <w:sz w:val="22"/>
          <w:szCs w:val="22"/>
        </w:rPr>
      </w:pPr>
      <w:r w:rsidRPr="00F0582A">
        <w:rPr>
          <w:sz w:val="22"/>
          <w:szCs w:val="22"/>
        </w:rPr>
        <w:t xml:space="preserve">information, documents or other material concerning the dispute which are disclosed by a party during the </w:t>
      </w:r>
      <w:r w:rsidR="001A761C" w:rsidRPr="00F0582A">
        <w:rPr>
          <w:sz w:val="22"/>
          <w:szCs w:val="22"/>
        </w:rPr>
        <w:t>E</w:t>
      </w:r>
      <w:r w:rsidRPr="00F0582A">
        <w:rPr>
          <w:sz w:val="22"/>
          <w:szCs w:val="22"/>
        </w:rPr>
        <w:t>xpert determination unless such information, documents or facts would be discoverable in judicial or arbitral proceedings.</w:t>
      </w:r>
    </w:p>
    <w:p w14:paraId="2F2405D7" w14:textId="1D89A4CD" w:rsidR="00E1424A" w:rsidRDefault="00E1424A" w:rsidP="00C272E8">
      <w:pPr>
        <w:pStyle w:val="ListParagraph0"/>
      </w:pPr>
      <w:r>
        <w:t>Continual performance</w:t>
      </w:r>
    </w:p>
    <w:p w14:paraId="1400DC21" w14:textId="77777777" w:rsidR="00E1424A" w:rsidRDefault="00E1424A" w:rsidP="009B7B08">
      <w:pPr>
        <w:pStyle w:val="BodyParagraph"/>
      </w:pPr>
      <w:r>
        <w:t>Each Party must continue to perform its obligations under this document while any dispute is being determined under this clause.</w:t>
      </w:r>
    </w:p>
    <w:p w14:paraId="1B5E1524" w14:textId="77777777" w:rsidR="008F389F" w:rsidRPr="00F25BF0" w:rsidRDefault="008F389F" w:rsidP="008F389F">
      <w:pPr>
        <w:pStyle w:val="Heading1"/>
      </w:pPr>
      <w:bookmarkStart w:id="134" w:name="_Toc140578793"/>
      <w:bookmarkStart w:id="135" w:name="_Toc141445264"/>
      <w:r w:rsidRPr="00F25BF0">
        <w:t>Registration of document on Title</w:t>
      </w:r>
      <w:bookmarkEnd w:id="134"/>
      <w:bookmarkEnd w:id="135"/>
    </w:p>
    <w:p w14:paraId="035DC34C" w14:textId="77777777" w:rsidR="008F389F" w:rsidRPr="00F25BF0" w:rsidRDefault="008F389F" w:rsidP="00C272E8">
      <w:pPr>
        <w:pStyle w:val="ListParagraph0"/>
      </w:pPr>
      <w:bookmarkStart w:id="136" w:name="_Ref139620674"/>
      <w:r w:rsidRPr="00F25BF0">
        <w:t>Registration of this document</w:t>
      </w:r>
      <w:bookmarkEnd w:id="136"/>
    </w:p>
    <w:p w14:paraId="3F19FD72" w14:textId="77777777" w:rsidR="008F389F" w:rsidRPr="00F25BF0" w:rsidRDefault="008F389F" w:rsidP="0005455E">
      <w:r w:rsidRPr="00F25BF0">
        <w:t>The Developer acknowledges and agrees that:</w:t>
      </w:r>
    </w:p>
    <w:p w14:paraId="631CD927" w14:textId="77777777" w:rsidR="008F389F" w:rsidRPr="00F25BF0" w:rsidRDefault="008F389F" w:rsidP="00A9794C">
      <w:pPr>
        <w:pStyle w:val="ListParagraph0"/>
        <w:numPr>
          <w:ilvl w:val="0"/>
          <w:numId w:val="27"/>
        </w:numPr>
      </w:pPr>
      <w:r w:rsidRPr="00F25BF0">
        <w:t>this document must be registered on the title to the Land pursuant to section 7.6 of the Act; and</w:t>
      </w:r>
    </w:p>
    <w:p w14:paraId="64C385BB" w14:textId="075A2BEE" w:rsidR="008F389F" w:rsidRPr="00F25BF0" w:rsidRDefault="007C330D" w:rsidP="00A9794C">
      <w:pPr>
        <w:pStyle w:val="ListParagraph0"/>
        <w:numPr>
          <w:ilvl w:val="0"/>
          <w:numId w:val="27"/>
        </w:numPr>
      </w:pPr>
      <w:r w:rsidRPr="00F25BF0">
        <w:t xml:space="preserve">an application for registration </w:t>
      </w:r>
      <w:r w:rsidR="000D5800" w:rsidRPr="00F25BF0">
        <w:t>of this document is to be undertaken by the developer and at the developer’s cost</w:t>
      </w:r>
      <w:r w:rsidR="008F389F" w:rsidRPr="00F25BF0">
        <w:t>.</w:t>
      </w:r>
    </w:p>
    <w:p w14:paraId="3BEE4B99" w14:textId="77777777" w:rsidR="008F389F" w:rsidRPr="00F25BF0" w:rsidRDefault="008F389F" w:rsidP="00C272E8">
      <w:pPr>
        <w:pStyle w:val="ListParagraph0"/>
      </w:pPr>
      <w:bookmarkStart w:id="137" w:name="_Ref139620659"/>
      <w:r w:rsidRPr="00F25BF0">
        <w:t>Obligations of Developer</w:t>
      </w:r>
      <w:bookmarkEnd w:id="137"/>
    </w:p>
    <w:p w14:paraId="3FD6FF4E" w14:textId="2953F778" w:rsidR="008F389F" w:rsidRPr="00F25BF0" w:rsidRDefault="008F389F" w:rsidP="00C272E8">
      <w:pPr>
        <w:pStyle w:val="ListPara2"/>
      </w:pPr>
      <w:r w:rsidRPr="00F25BF0">
        <w:t xml:space="preserve">The Developer, at its own expense, will promptly after this document comes into operation, </w:t>
      </w:r>
      <w:r w:rsidR="00AF3624" w:rsidRPr="00F25BF0">
        <w:t xml:space="preserve">and before the issue of any Construction Certificate or Subdivision Certificate for the Proposed Development, </w:t>
      </w:r>
      <w:r w:rsidRPr="00F25BF0">
        <w:t xml:space="preserve">take all </w:t>
      </w:r>
      <w:r w:rsidR="00AF3624" w:rsidRPr="00F25BF0">
        <w:t xml:space="preserve">necessary and </w:t>
      </w:r>
      <w:r w:rsidRPr="00F25BF0">
        <w:t xml:space="preserve">practical steps, and otherwise do anything </w:t>
      </w:r>
      <w:r w:rsidR="0015454B" w:rsidRPr="00F25BF0">
        <w:t>reasonably required</w:t>
      </w:r>
      <w:r w:rsidRPr="00F25BF0">
        <w:t>, to procure:</w:t>
      </w:r>
    </w:p>
    <w:p w14:paraId="360D1B31" w14:textId="77777777" w:rsidR="008F389F" w:rsidRPr="00F25BF0" w:rsidRDefault="008F389F" w:rsidP="00A9794C">
      <w:pPr>
        <w:pStyle w:val="ListParagraph0"/>
        <w:numPr>
          <w:ilvl w:val="0"/>
          <w:numId w:val="28"/>
        </w:numPr>
      </w:pPr>
      <w:r w:rsidRPr="00F25BF0">
        <w:t>the consent of each person who:</w:t>
      </w:r>
    </w:p>
    <w:p w14:paraId="2FD9080F" w14:textId="77777777" w:rsidR="008F389F" w:rsidRPr="00F25BF0" w:rsidRDefault="008F389F" w:rsidP="00A9794C">
      <w:pPr>
        <w:pStyle w:val="ListParagraph0"/>
        <w:numPr>
          <w:ilvl w:val="0"/>
          <w:numId w:val="29"/>
        </w:numPr>
        <w:ind w:left="2835"/>
      </w:pPr>
      <w:r w:rsidRPr="00F25BF0">
        <w:t>has an estate or interest in the Land; or</w:t>
      </w:r>
    </w:p>
    <w:p w14:paraId="3416F873" w14:textId="77777777" w:rsidR="008F389F" w:rsidRPr="00F25BF0" w:rsidRDefault="008F389F" w:rsidP="00A9794C">
      <w:pPr>
        <w:pStyle w:val="ListParagraph0"/>
        <w:numPr>
          <w:ilvl w:val="0"/>
          <w:numId w:val="29"/>
        </w:numPr>
        <w:ind w:left="2835"/>
      </w:pPr>
      <w:r w:rsidRPr="00F25BF0">
        <w:t xml:space="preserve">is seized or possessed of an estate or interest in the </w:t>
      </w:r>
      <w:proofErr w:type="gramStart"/>
      <w:r w:rsidRPr="00F25BF0">
        <w:t>Land;</w:t>
      </w:r>
      <w:proofErr w:type="gramEnd"/>
      <w:r w:rsidRPr="00F25BF0">
        <w:t xml:space="preserve"> </w:t>
      </w:r>
    </w:p>
    <w:p w14:paraId="704614D0" w14:textId="77777777" w:rsidR="008F389F" w:rsidRPr="00F25BF0" w:rsidRDefault="008F389F" w:rsidP="00A9794C">
      <w:pPr>
        <w:pStyle w:val="ListParagraph0"/>
        <w:numPr>
          <w:ilvl w:val="0"/>
          <w:numId w:val="28"/>
        </w:numPr>
      </w:pPr>
      <w:r w:rsidRPr="00F25BF0">
        <w:t>the execution of any documents; and</w:t>
      </w:r>
    </w:p>
    <w:p w14:paraId="4B9962E0" w14:textId="5CA04E42" w:rsidR="008F389F" w:rsidRPr="00F25BF0" w:rsidRDefault="008F389F" w:rsidP="00A9794C">
      <w:pPr>
        <w:pStyle w:val="ListParagraph0"/>
        <w:numPr>
          <w:ilvl w:val="0"/>
          <w:numId w:val="28"/>
        </w:numPr>
      </w:pPr>
      <w:r w:rsidRPr="00F25BF0">
        <w:t xml:space="preserve">the production of the relevant </w:t>
      </w:r>
      <w:r w:rsidR="00AF3624" w:rsidRPr="00F25BF0">
        <w:t>title documentation</w:t>
      </w:r>
      <w:r w:rsidRPr="00F25BF0">
        <w:t xml:space="preserve">, </w:t>
      </w:r>
    </w:p>
    <w:p w14:paraId="56731A31" w14:textId="47BC94A1" w:rsidR="008F389F" w:rsidRPr="00F25BF0" w:rsidRDefault="008F389F" w:rsidP="008A517F">
      <w:pPr>
        <w:ind w:left="1928"/>
      </w:pPr>
      <w:r w:rsidRPr="00F25BF0">
        <w:t>to enable the registration of this document in accordance with clause</w:t>
      </w:r>
      <w:r w:rsidR="007C6ADF" w:rsidRPr="00F25BF0">
        <w:t xml:space="preserve"> </w:t>
      </w:r>
      <w:r w:rsidR="00F0582A" w:rsidRPr="00F25BF0">
        <w:fldChar w:fldCharType="begin"/>
      </w:r>
      <w:r w:rsidR="00F0582A" w:rsidRPr="00F25BF0">
        <w:instrText xml:space="preserve"> REF _Ref139620674 \r \h </w:instrText>
      </w:r>
      <w:r w:rsidR="00F25BF0">
        <w:instrText xml:space="preserve"> \* MERGEFORMAT </w:instrText>
      </w:r>
      <w:r w:rsidR="00F0582A" w:rsidRPr="00F25BF0">
        <w:fldChar w:fldCharType="separate"/>
      </w:r>
      <w:r w:rsidR="007E59EA">
        <w:t>32.1</w:t>
      </w:r>
      <w:r w:rsidR="00F0582A" w:rsidRPr="00F25BF0">
        <w:fldChar w:fldCharType="end"/>
      </w:r>
      <w:r w:rsidRPr="00F25BF0">
        <w:t>.</w:t>
      </w:r>
    </w:p>
    <w:p w14:paraId="18C0BC72" w14:textId="15497E4E" w:rsidR="008F389F" w:rsidRPr="00F25BF0" w:rsidRDefault="008F389F" w:rsidP="00C272E8">
      <w:pPr>
        <w:pStyle w:val="ListPara2"/>
      </w:pPr>
      <w:r w:rsidRPr="00F25BF0">
        <w:t xml:space="preserve">The Developer, at its own expense, will take all practical steps, and otherwise do anything that </w:t>
      </w:r>
      <w:r w:rsidR="000C4789" w:rsidRPr="00F25BF0">
        <w:t>is reasonably required</w:t>
      </w:r>
      <w:r w:rsidRPr="00F25BF0">
        <w:t>:</w:t>
      </w:r>
    </w:p>
    <w:p w14:paraId="350A1172" w14:textId="3F7F234B" w:rsidR="008F389F" w:rsidRPr="00F25BF0" w:rsidRDefault="008F389F" w:rsidP="00A9794C">
      <w:pPr>
        <w:pStyle w:val="ListParagraph0"/>
        <w:numPr>
          <w:ilvl w:val="0"/>
          <w:numId w:val="30"/>
        </w:numPr>
      </w:pPr>
      <w:r w:rsidRPr="00F25BF0">
        <w:t xml:space="preserve">to </w:t>
      </w:r>
      <w:r w:rsidR="000C4789" w:rsidRPr="00F25BF0">
        <w:t xml:space="preserve">lodge </w:t>
      </w:r>
      <w:r w:rsidRPr="00F25BF0">
        <w:t>this document with the Registrar-General as soon as reasonably practicable after this document comes into operation but in any event, no later than sixty (60) business days after that date; and</w:t>
      </w:r>
    </w:p>
    <w:p w14:paraId="5E4C0673" w14:textId="77777777" w:rsidR="008F389F" w:rsidRPr="00F25BF0" w:rsidRDefault="008F389F" w:rsidP="00A9794C">
      <w:pPr>
        <w:pStyle w:val="ListParagraph0"/>
        <w:numPr>
          <w:ilvl w:val="0"/>
          <w:numId w:val="30"/>
        </w:numPr>
      </w:pPr>
      <w:r w:rsidRPr="00F25BF0">
        <w:t>to allow the registration of this document by the Registrar-General in the relevant folios of the Register for the Land as soon as reasonably practicable after this document is lodged for registration.</w:t>
      </w:r>
    </w:p>
    <w:p w14:paraId="25A040EC" w14:textId="77777777" w:rsidR="008F389F" w:rsidRDefault="008F389F" w:rsidP="00C272E8">
      <w:pPr>
        <w:pStyle w:val="ListParagraph0"/>
      </w:pPr>
      <w:r>
        <w:t>Discharge from the Register</w:t>
      </w:r>
    </w:p>
    <w:p w14:paraId="5C468A49" w14:textId="77777777" w:rsidR="00AF3624" w:rsidRPr="00AA1800" w:rsidRDefault="00AF3624" w:rsidP="00AA1800">
      <w:pPr>
        <w:pStyle w:val="MLG-Indent1"/>
        <w:rPr>
          <w:sz w:val="22"/>
          <w:szCs w:val="22"/>
        </w:rPr>
      </w:pPr>
      <w:r w:rsidRPr="00AA1800">
        <w:rPr>
          <w:sz w:val="22"/>
          <w:szCs w:val="22"/>
        </w:rPr>
        <w:t>The parties must do all things reasonably necessary to remove any notation relating to this document from the title to the Land on the earlier of:</w:t>
      </w:r>
    </w:p>
    <w:p w14:paraId="6F69D9EE" w14:textId="01032893" w:rsidR="00AA1800" w:rsidRPr="00AA1800" w:rsidRDefault="00AF3624" w:rsidP="005F5EDD">
      <w:pPr>
        <w:pStyle w:val="ListParagraph0"/>
      </w:pPr>
      <w:r w:rsidRPr="00AA1800">
        <w:lastRenderedPageBreak/>
        <w:t xml:space="preserve">the Developer’s obligations under this document having been performed to Council’s satisfaction; </w:t>
      </w:r>
      <w:r w:rsidR="00F0582A">
        <w:t>and</w:t>
      </w:r>
      <w:r w:rsidRPr="00AA1800">
        <w:t xml:space="preserve"> </w:t>
      </w:r>
    </w:p>
    <w:p w14:paraId="7BD0AB1F" w14:textId="05A321A7" w:rsidR="00AF3624" w:rsidRPr="00AA1800" w:rsidRDefault="00AF3624" w:rsidP="005F5EDD">
      <w:pPr>
        <w:pStyle w:val="ListParagraph0"/>
      </w:pPr>
      <w:r w:rsidRPr="00AA1800">
        <w:t>if this document is terminated or otherwise comes to an end for any other reason.</w:t>
      </w:r>
    </w:p>
    <w:p w14:paraId="0E0C5F95" w14:textId="37A9C0E5" w:rsidR="008F389F" w:rsidRDefault="008F389F" w:rsidP="008F389F">
      <w:pPr>
        <w:pStyle w:val="Heading1"/>
      </w:pPr>
      <w:bookmarkStart w:id="138" w:name="_Toc140578794"/>
      <w:bookmarkStart w:id="139" w:name="_Toc141445265"/>
      <w:r>
        <w:t>Costs</w:t>
      </w:r>
      <w:bookmarkEnd w:id="138"/>
      <w:bookmarkEnd w:id="139"/>
    </w:p>
    <w:p w14:paraId="0BBB8A29" w14:textId="4905E890" w:rsidR="008F389F" w:rsidRDefault="008F389F" w:rsidP="008A517F">
      <w:r>
        <w:t>The Developer must pay</w:t>
      </w:r>
      <w:r w:rsidR="00654093">
        <w:t xml:space="preserve"> or reimburse</w:t>
      </w:r>
      <w:r>
        <w:t xml:space="preserve"> to the Council, the Council’s costs associated with the negotiation, preparation, exhibition, legal review, execution</w:t>
      </w:r>
      <w:r w:rsidR="004C1081">
        <w:t xml:space="preserve"> and</w:t>
      </w:r>
      <w:r w:rsidR="000C2309">
        <w:t xml:space="preserve"> </w:t>
      </w:r>
      <w:r>
        <w:t xml:space="preserve">registration of this document </w:t>
      </w:r>
      <w:r w:rsidRPr="00481876">
        <w:t xml:space="preserve">within </w:t>
      </w:r>
      <w:r w:rsidR="00481876" w:rsidRPr="00481876">
        <w:t>ten (10) business</w:t>
      </w:r>
      <w:r w:rsidRPr="00481876">
        <w:t xml:space="preserve"> days</w:t>
      </w:r>
      <w:r>
        <w:t xml:space="preserve"> of a written demand by the Council for such payment.</w:t>
      </w:r>
    </w:p>
    <w:p w14:paraId="34AFEEC2" w14:textId="77777777" w:rsidR="008F389F" w:rsidRDefault="008F389F" w:rsidP="008F389F">
      <w:pPr>
        <w:pStyle w:val="Heading1"/>
      </w:pPr>
      <w:bookmarkStart w:id="140" w:name="_Toc140578795"/>
      <w:bookmarkStart w:id="141" w:name="_Toc141445266"/>
      <w:r>
        <w:t>GST</w:t>
      </w:r>
      <w:bookmarkEnd w:id="140"/>
      <w:bookmarkEnd w:id="141"/>
    </w:p>
    <w:p w14:paraId="5C67543A" w14:textId="7F4795ED" w:rsidR="008F389F" w:rsidRDefault="008F389F" w:rsidP="008A517F">
      <w:r>
        <w:t>If any payment made by one party to any other party under or relating to this document constitutes consideration for a taxable supply for the purposes of GST or any similar tax, the amount to be paid for the supply will be increased so that the net amount retained by the supplier after payment of that GST is the same as if the supplier was not liable to pay GST in respect of that supply.</w:t>
      </w:r>
      <w:r w:rsidR="0056535D">
        <w:t xml:space="preserve"> </w:t>
      </w:r>
      <w:r>
        <w:t xml:space="preserve">This provision is subject to any other agreement regarding the payment of GST on specific </w:t>
      </w:r>
      <w:proofErr w:type="gramStart"/>
      <w:r>
        <w:t>supplies, and</w:t>
      </w:r>
      <w:proofErr w:type="gramEnd"/>
      <w:r>
        <w:t xml:space="preserve"> includes payments for supplies relating to the breach or termination of, and indemnities arising from, this document.</w:t>
      </w:r>
      <w:r w:rsidR="00FF2585">
        <w:t xml:space="preserve"> </w:t>
      </w:r>
      <w:r w:rsidR="00FF2585" w:rsidRPr="00FF2585">
        <w:t>Unless otherwise expressly stated, p</w:t>
      </w:r>
      <w:r w:rsidR="00AE6BD2">
        <w:t>rices or other sums payable or c</w:t>
      </w:r>
      <w:r w:rsidR="00FF2585" w:rsidRPr="00FF2585">
        <w:t>onsideration to be provided under or in accordance with this document are exclusive of GST.</w:t>
      </w:r>
    </w:p>
    <w:p w14:paraId="10C5C20C" w14:textId="77777777" w:rsidR="008F389F" w:rsidRDefault="008F389F" w:rsidP="008A517F">
      <w:pPr>
        <w:pStyle w:val="Heading1"/>
      </w:pPr>
      <w:bookmarkStart w:id="142" w:name="_Ref139558572"/>
      <w:bookmarkStart w:id="143" w:name="_Toc140578796"/>
      <w:bookmarkStart w:id="144" w:name="_Toc141445267"/>
      <w:r>
        <w:t>Assignment</w:t>
      </w:r>
      <w:bookmarkEnd w:id="142"/>
      <w:bookmarkEnd w:id="143"/>
      <w:bookmarkEnd w:id="144"/>
    </w:p>
    <w:p w14:paraId="0DB1F0D9" w14:textId="77777777" w:rsidR="008F389F" w:rsidRDefault="008F389F" w:rsidP="00C272E8">
      <w:pPr>
        <w:pStyle w:val="ListParagraph0"/>
      </w:pPr>
      <w:r>
        <w:t>Restriction on Assignment</w:t>
      </w:r>
    </w:p>
    <w:p w14:paraId="7E7167EE" w14:textId="6FF7EBA8" w:rsidR="008F389F" w:rsidRDefault="008F389F" w:rsidP="00AB2F5B">
      <w:pPr>
        <w:ind w:left="851"/>
      </w:pPr>
      <w:r>
        <w:t>Other than in accordance with this clause</w:t>
      </w:r>
      <w:r w:rsidR="00016F58">
        <w:fldChar w:fldCharType="begin"/>
      </w:r>
      <w:r w:rsidR="00016F58">
        <w:instrText xml:space="preserve"> REF _Ref139558572 \r \h </w:instrText>
      </w:r>
      <w:r w:rsidR="00016F58">
        <w:fldChar w:fldCharType="separate"/>
      </w:r>
      <w:r w:rsidR="007E59EA">
        <w:t>35</w:t>
      </w:r>
      <w:r w:rsidR="00016F58">
        <w:fldChar w:fldCharType="end"/>
      </w:r>
      <w:r>
        <w:t>, the Developer may not:</w:t>
      </w:r>
    </w:p>
    <w:p w14:paraId="5FAD1104" w14:textId="77777777" w:rsidR="008F389F" w:rsidRDefault="008F389F" w:rsidP="00A9794C">
      <w:pPr>
        <w:pStyle w:val="ListParagraph0"/>
        <w:numPr>
          <w:ilvl w:val="0"/>
          <w:numId w:val="31"/>
        </w:numPr>
      </w:pPr>
      <w:r>
        <w:t>Assign any part of the Land; and/or</w:t>
      </w:r>
    </w:p>
    <w:p w14:paraId="0D72B487" w14:textId="77777777" w:rsidR="008F389F" w:rsidRDefault="008F389F" w:rsidP="00A9794C">
      <w:pPr>
        <w:pStyle w:val="ListParagraph0"/>
        <w:numPr>
          <w:ilvl w:val="0"/>
          <w:numId w:val="31"/>
        </w:numPr>
      </w:pPr>
      <w:r>
        <w:t>Assign their rights or obligations under this document.</w:t>
      </w:r>
    </w:p>
    <w:p w14:paraId="04844C01" w14:textId="77777777" w:rsidR="008F389F" w:rsidRDefault="008F389F" w:rsidP="00C272E8">
      <w:pPr>
        <w:pStyle w:val="ListParagraph0"/>
      </w:pPr>
      <w:r>
        <w:t>Procedure for Assignment</w:t>
      </w:r>
    </w:p>
    <w:p w14:paraId="6264753D" w14:textId="7011CDF7" w:rsidR="008F389F" w:rsidRDefault="008F389F" w:rsidP="00A9794C">
      <w:pPr>
        <w:ind w:left="1418" w:hanging="567"/>
      </w:pPr>
      <w:r>
        <w:t>If the Developer:</w:t>
      </w:r>
    </w:p>
    <w:p w14:paraId="42F28BD0" w14:textId="77777777" w:rsidR="008F389F" w:rsidRDefault="008F389F" w:rsidP="00A9794C">
      <w:pPr>
        <w:pStyle w:val="ListParagraph0"/>
        <w:numPr>
          <w:ilvl w:val="0"/>
          <w:numId w:val="32"/>
        </w:numPr>
      </w:pPr>
      <w:r>
        <w:t>wishes to Assign any part of the Land; and/or</w:t>
      </w:r>
    </w:p>
    <w:p w14:paraId="6DEA7E8E" w14:textId="77777777" w:rsidR="008F389F" w:rsidRDefault="008F389F" w:rsidP="00A9794C">
      <w:pPr>
        <w:pStyle w:val="ListParagraph0"/>
        <w:numPr>
          <w:ilvl w:val="0"/>
          <w:numId w:val="32"/>
        </w:numPr>
      </w:pPr>
      <w:r>
        <w:t>wishes to Assign its rights or obligations under this document,</w:t>
      </w:r>
    </w:p>
    <w:p w14:paraId="5805FF2D" w14:textId="77777777" w:rsidR="008F389F" w:rsidRDefault="008F389F" w:rsidP="00383FA3">
      <w:pPr>
        <w:ind w:left="851"/>
      </w:pPr>
      <w:r>
        <w:t>then the Developer must:</w:t>
      </w:r>
    </w:p>
    <w:p w14:paraId="791B4945" w14:textId="77777777" w:rsidR="008F389F" w:rsidRDefault="008F389F" w:rsidP="00A9794C">
      <w:pPr>
        <w:pStyle w:val="ListParagraph0"/>
        <w:numPr>
          <w:ilvl w:val="0"/>
          <w:numId w:val="32"/>
        </w:numPr>
      </w:pPr>
      <w:bookmarkStart w:id="145" w:name="_Ref139558672"/>
      <w:r>
        <w:t xml:space="preserve">provide a written request to Council for the consent of Council to the relevant </w:t>
      </w:r>
      <w:proofErr w:type="gramStart"/>
      <w:r>
        <w:t>Assignment;</w:t>
      </w:r>
      <w:bookmarkEnd w:id="145"/>
      <w:proofErr w:type="gramEnd"/>
    </w:p>
    <w:p w14:paraId="26D6D9CC" w14:textId="77777777" w:rsidR="008F389F" w:rsidRDefault="008F389F" w:rsidP="00A9794C">
      <w:pPr>
        <w:pStyle w:val="ListParagraph0"/>
        <w:numPr>
          <w:ilvl w:val="0"/>
          <w:numId w:val="32"/>
        </w:numPr>
      </w:pPr>
      <w:r>
        <w:t xml:space="preserve">provide Council with any evidence required by Council, acting reasonably, to satisfy Council that the third party in whose favour the Assignment is to be made (Assignee) is reasonably capable of performing the obligations under this document that are to be Assigned to </w:t>
      </w:r>
      <w:proofErr w:type="gramStart"/>
      <w:r>
        <w:t>it;</w:t>
      </w:r>
      <w:proofErr w:type="gramEnd"/>
    </w:p>
    <w:p w14:paraId="1B6E3929" w14:textId="7AEB6D59" w:rsidR="008F389F" w:rsidRDefault="008F389F" w:rsidP="00A9794C">
      <w:pPr>
        <w:pStyle w:val="ListParagraph0"/>
        <w:numPr>
          <w:ilvl w:val="0"/>
          <w:numId w:val="32"/>
        </w:numPr>
      </w:pPr>
      <w:r>
        <w:t xml:space="preserve">obtain written consent of Council to the relevant Assignment (which cannot be refused if paragraph </w:t>
      </w:r>
      <w:r w:rsidR="00DF608E">
        <w:t>35.2</w:t>
      </w:r>
      <w:r>
        <w:t>(</w:t>
      </w:r>
      <w:r w:rsidR="00DF608E">
        <w:t>d</w:t>
      </w:r>
      <w:r>
        <w:t>) is complied with); and</w:t>
      </w:r>
    </w:p>
    <w:p w14:paraId="637E0BE7" w14:textId="77777777" w:rsidR="00E35FE6" w:rsidRDefault="00E35FE6" w:rsidP="00A9794C">
      <w:pPr>
        <w:pStyle w:val="ListParagraph0"/>
        <w:numPr>
          <w:ilvl w:val="0"/>
          <w:numId w:val="32"/>
        </w:numPr>
      </w:pPr>
      <w:r>
        <w:t>at no cost to Council, procure:</w:t>
      </w:r>
    </w:p>
    <w:p w14:paraId="759B84B1" w14:textId="77777777" w:rsidR="00E35FE6" w:rsidRDefault="00E35FE6" w:rsidP="00A9794C">
      <w:pPr>
        <w:pStyle w:val="ListParagraph0"/>
        <w:numPr>
          <w:ilvl w:val="0"/>
          <w:numId w:val="33"/>
        </w:numPr>
      </w:pPr>
      <w:r>
        <w:t xml:space="preserve">the execution by the Assignee of an appropriate deed where the Assignee agrees to be bound by the terms of this document; and </w:t>
      </w:r>
    </w:p>
    <w:p w14:paraId="6A3E6A17" w14:textId="77777777" w:rsidR="00E35FE6" w:rsidRDefault="00E35FE6" w:rsidP="00A9794C">
      <w:pPr>
        <w:pStyle w:val="ListParagraph0"/>
        <w:numPr>
          <w:ilvl w:val="0"/>
          <w:numId w:val="33"/>
        </w:numPr>
      </w:pPr>
      <w:r>
        <w:t xml:space="preserve">the provision of all Securities to Council by the Assignee that the Developer is required to provide under this document (and any additional securities if required by Council acting reasonably) at the same time as, or prior to, </w:t>
      </w:r>
      <w:proofErr w:type="gramStart"/>
      <w:r>
        <w:t>entering into</w:t>
      </w:r>
      <w:proofErr w:type="gramEnd"/>
      <w:r>
        <w:t xml:space="preserve"> that deed.</w:t>
      </w:r>
    </w:p>
    <w:p w14:paraId="3A22F46F" w14:textId="65CC3961" w:rsidR="00E35FE6" w:rsidRDefault="00E35FE6" w:rsidP="00A9794C">
      <w:pPr>
        <w:ind w:left="851"/>
      </w:pPr>
      <w:r>
        <w:t xml:space="preserve">Council is under no obligation to consider granting its consent to any request made by the Developer under paragraph </w:t>
      </w:r>
      <w:r w:rsidR="00016F58">
        <w:fldChar w:fldCharType="begin"/>
      </w:r>
      <w:r w:rsidR="00016F58">
        <w:instrText xml:space="preserve"> REF _Ref139558672 \r \h </w:instrText>
      </w:r>
      <w:r w:rsidR="003B01F3">
        <w:instrText xml:space="preserve"> \* MERGEFORMAT </w:instrText>
      </w:r>
      <w:r w:rsidR="00016F58">
        <w:fldChar w:fldCharType="separate"/>
      </w:r>
      <w:r w:rsidR="007E59EA">
        <w:t>c)</w:t>
      </w:r>
      <w:r w:rsidR="00016F58">
        <w:fldChar w:fldCharType="end"/>
      </w:r>
      <w:r>
        <w:t xml:space="preserve"> if, at the time the request is made, the Developer is in breach of this document.</w:t>
      </w:r>
    </w:p>
    <w:p w14:paraId="02158231" w14:textId="1216D492" w:rsidR="005B2EC9" w:rsidRDefault="005B2EC9" w:rsidP="00E35FE6">
      <w:pPr>
        <w:pStyle w:val="Heading1"/>
      </w:pPr>
      <w:bookmarkStart w:id="146" w:name="_Toc140578797"/>
      <w:bookmarkStart w:id="147" w:name="_Toc141445268"/>
      <w:r w:rsidRPr="00E35FE6">
        <w:lastRenderedPageBreak/>
        <w:t>General</w:t>
      </w:r>
      <w:bookmarkEnd w:id="146"/>
      <w:bookmarkEnd w:id="147"/>
    </w:p>
    <w:p w14:paraId="0E303253" w14:textId="3918E2F4" w:rsidR="005B2EC9" w:rsidRDefault="005B2EC9" w:rsidP="00C272E8">
      <w:pPr>
        <w:pStyle w:val="ListParagraph0"/>
      </w:pPr>
      <w:r w:rsidRPr="00E35FE6">
        <w:t>Governing law and jurisdiction</w:t>
      </w:r>
    </w:p>
    <w:p w14:paraId="6A07472F" w14:textId="7E40D89D" w:rsidR="005B2EC9" w:rsidRDefault="005B2EC9" w:rsidP="00E35FE6">
      <w:pPr>
        <w:pStyle w:val="ListParagraph3"/>
      </w:pPr>
      <w:r>
        <w:t>This document is governed by and construed under the law in the State of New South Wales.</w:t>
      </w:r>
    </w:p>
    <w:p w14:paraId="3442CD49" w14:textId="09BB7073" w:rsidR="005B2EC9" w:rsidRDefault="005B2EC9" w:rsidP="00E35FE6">
      <w:pPr>
        <w:pStyle w:val="ListParagraph3"/>
      </w:pPr>
      <w:r>
        <w:t>Any legal action in relation to this document against any party or its property may be brought in any court of competent jurisdiction in the State of New South Wales.</w:t>
      </w:r>
    </w:p>
    <w:p w14:paraId="605A80DD" w14:textId="4A0BD82F" w:rsidR="005B2EC9" w:rsidRDefault="005B2EC9" w:rsidP="00536318">
      <w:pPr>
        <w:pStyle w:val="ListParagraph3"/>
      </w:pPr>
      <w:r>
        <w:t xml:space="preserve">Each party by execution of this document irrevocably, generally and unconditionally submits to the </w:t>
      </w:r>
      <w:r w:rsidR="006678E7">
        <w:t>nonexclusive</w:t>
      </w:r>
      <w:r>
        <w:t xml:space="preserve"> jurisdiction of any court specified in this provision in relation to both </w:t>
      </w:r>
      <w:proofErr w:type="gramStart"/>
      <w:r>
        <w:t>itself</w:t>
      </w:r>
      <w:proofErr w:type="gramEnd"/>
      <w:r>
        <w:t xml:space="preserve"> and its property.</w:t>
      </w:r>
    </w:p>
    <w:p w14:paraId="477892BD" w14:textId="08C7FB8F" w:rsidR="005B2EC9" w:rsidRDefault="005B2EC9" w:rsidP="00C272E8">
      <w:pPr>
        <w:pStyle w:val="ListParagraph0"/>
      </w:pPr>
      <w:r w:rsidRPr="00E35FE6">
        <w:t>Amendments</w:t>
      </w:r>
    </w:p>
    <w:p w14:paraId="77A24AA7" w14:textId="77777777" w:rsidR="005B2EC9" w:rsidRDefault="005B2EC9" w:rsidP="004C76C5">
      <w:pPr>
        <w:ind w:left="851"/>
      </w:pPr>
      <w:r>
        <w:t>Any amendment to this document has no force or effect, unless effected by a document executed by the parties.</w:t>
      </w:r>
    </w:p>
    <w:p w14:paraId="2816F263" w14:textId="2C978D0E" w:rsidR="005B2EC9" w:rsidRDefault="005B2EC9" w:rsidP="00C272E8">
      <w:pPr>
        <w:pStyle w:val="ListParagraph0"/>
      </w:pPr>
      <w:r>
        <w:t>Third parties</w:t>
      </w:r>
    </w:p>
    <w:p w14:paraId="135D9469" w14:textId="77777777" w:rsidR="005B2EC9" w:rsidRDefault="005B2EC9" w:rsidP="00F74C66">
      <w:pPr>
        <w:ind w:left="851"/>
      </w:pPr>
      <w:r>
        <w:t>This document confers rights only upon a person expressed to be a party, and not upon any other person.</w:t>
      </w:r>
    </w:p>
    <w:p w14:paraId="08134ED3" w14:textId="016B8B6F" w:rsidR="005B2EC9" w:rsidRDefault="005B2EC9" w:rsidP="00C272E8">
      <w:pPr>
        <w:pStyle w:val="ListParagraph0"/>
      </w:pPr>
      <w:r w:rsidRPr="00F74C66">
        <w:t>Obligation to act in good faith</w:t>
      </w:r>
    </w:p>
    <w:p w14:paraId="67C39D7C" w14:textId="77777777" w:rsidR="005B2EC9" w:rsidRDefault="005B2EC9" w:rsidP="00F74C66">
      <w:pPr>
        <w:ind w:left="851"/>
      </w:pPr>
      <w:r>
        <w:t xml:space="preserve">The parties </w:t>
      </w:r>
      <w:proofErr w:type="gramStart"/>
      <w:r>
        <w:t>must at all times</w:t>
      </w:r>
      <w:proofErr w:type="gramEnd"/>
      <w:r>
        <w:t>:</w:t>
      </w:r>
    </w:p>
    <w:p w14:paraId="567D9E06" w14:textId="09FC7736" w:rsidR="005B2EC9" w:rsidRPr="00F77541" w:rsidRDefault="005B2EC9" w:rsidP="00A9794C">
      <w:pPr>
        <w:pStyle w:val="ListParagraph3"/>
        <w:numPr>
          <w:ilvl w:val="2"/>
          <w:numId w:val="34"/>
        </w:numPr>
      </w:pPr>
      <w:r w:rsidRPr="00F77541">
        <w:t xml:space="preserve">cooperate and use their best endeavours to profitably and professionally give effect to their rights and obligations set out in this </w:t>
      </w:r>
      <w:proofErr w:type="gramStart"/>
      <w:r w:rsidRPr="00F77541">
        <w:t>document;</w:t>
      </w:r>
      <w:proofErr w:type="gramEnd"/>
      <w:r w:rsidRPr="00F77541">
        <w:t xml:space="preserve"> </w:t>
      </w:r>
    </w:p>
    <w:p w14:paraId="2C242F50" w14:textId="2907A96D" w:rsidR="005B2EC9" w:rsidRPr="00F77541" w:rsidRDefault="005B2EC9" w:rsidP="00A9794C">
      <w:pPr>
        <w:pStyle w:val="ListParagraph3"/>
        <w:numPr>
          <w:ilvl w:val="2"/>
          <w:numId w:val="34"/>
        </w:numPr>
      </w:pPr>
      <w:r w:rsidRPr="00F77541">
        <w:t xml:space="preserve">not unreasonably delay any action, approval, direction, determination or decision which is required of </w:t>
      </w:r>
      <w:proofErr w:type="gramStart"/>
      <w:r w:rsidRPr="00F77541">
        <w:t>them;</w:t>
      </w:r>
      <w:proofErr w:type="gramEnd"/>
      <w:r w:rsidRPr="00F77541">
        <w:t xml:space="preserve"> </w:t>
      </w:r>
    </w:p>
    <w:p w14:paraId="0337CF75" w14:textId="57A454C1" w:rsidR="005B2EC9" w:rsidRPr="00F77541" w:rsidRDefault="005B2EC9" w:rsidP="00A9794C">
      <w:pPr>
        <w:pStyle w:val="ListParagraph3"/>
        <w:numPr>
          <w:ilvl w:val="2"/>
          <w:numId w:val="34"/>
        </w:numPr>
      </w:pPr>
      <w:r w:rsidRPr="00F77541">
        <w:t>make approvals or decisions that are required of them in good faith and in a manner consistent with the completion of the transactions set out in this document; and</w:t>
      </w:r>
    </w:p>
    <w:p w14:paraId="0F1E623F" w14:textId="00F398BE" w:rsidR="005B2EC9" w:rsidRPr="00F77541" w:rsidRDefault="005B2EC9" w:rsidP="00A9794C">
      <w:pPr>
        <w:pStyle w:val="ListParagraph3"/>
        <w:numPr>
          <w:ilvl w:val="2"/>
          <w:numId w:val="34"/>
        </w:numPr>
      </w:pPr>
      <w:r w:rsidRPr="00F77541">
        <w:t>be just and faithful in their activities and dealings with the other parties.</w:t>
      </w:r>
    </w:p>
    <w:p w14:paraId="1BABBAD9" w14:textId="0C68C1B4" w:rsidR="005B2EC9" w:rsidRDefault="005B2EC9" w:rsidP="00C272E8">
      <w:pPr>
        <w:pStyle w:val="ListParagraph0"/>
      </w:pPr>
      <w:r>
        <w:t>Pre-contractual negotiation</w:t>
      </w:r>
    </w:p>
    <w:p w14:paraId="262BC48A" w14:textId="77777777" w:rsidR="005B2EC9" w:rsidRDefault="005B2EC9" w:rsidP="00F74C66">
      <w:pPr>
        <w:ind w:left="851"/>
      </w:pPr>
      <w:r>
        <w:t>This document:</w:t>
      </w:r>
    </w:p>
    <w:p w14:paraId="781FB453" w14:textId="2DEB2026" w:rsidR="005B2EC9" w:rsidRDefault="005B2EC9" w:rsidP="00A9794C">
      <w:pPr>
        <w:pStyle w:val="ListParagraph0"/>
        <w:numPr>
          <w:ilvl w:val="0"/>
          <w:numId w:val="35"/>
        </w:numPr>
      </w:pPr>
      <w:r>
        <w:t>expresses and incorporates the entire agreement between the parties in relation to its subject matter, and all the terms of that agreement; and</w:t>
      </w:r>
    </w:p>
    <w:p w14:paraId="7355DE51" w14:textId="08E3E21D" w:rsidR="005B2EC9" w:rsidRDefault="005B2EC9" w:rsidP="00A9794C">
      <w:pPr>
        <w:pStyle w:val="ListParagraph0"/>
        <w:numPr>
          <w:ilvl w:val="0"/>
          <w:numId w:val="35"/>
        </w:numPr>
      </w:pPr>
      <w:r>
        <w:t>supersedes and excludes any prior or collateral negotiation, understanding, communication or agreement by or between the parties in relation to that subject matter or any term of that agreement.</w:t>
      </w:r>
    </w:p>
    <w:p w14:paraId="403EC788" w14:textId="059B6D31" w:rsidR="005B2EC9" w:rsidRDefault="005B2EC9" w:rsidP="00C272E8">
      <w:pPr>
        <w:pStyle w:val="ListParagraph0"/>
      </w:pPr>
      <w:r>
        <w:t>Further assurance</w:t>
      </w:r>
    </w:p>
    <w:p w14:paraId="43797ADB" w14:textId="77777777" w:rsidR="005B2EC9" w:rsidRDefault="005B2EC9" w:rsidP="00C2127D">
      <w:pPr>
        <w:ind w:left="851"/>
      </w:pPr>
      <w:r>
        <w:t>Each party must execute any document and perform any action necessary to give full effect to this document, whether before or after performance of this document.</w:t>
      </w:r>
    </w:p>
    <w:p w14:paraId="266B0438" w14:textId="648D3191" w:rsidR="005B2EC9" w:rsidRDefault="005B2EC9" w:rsidP="00C272E8">
      <w:pPr>
        <w:pStyle w:val="ListParagraph0"/>
      </w:pPr>
      <w:r>
        <w:t>Continuing performance</w:t>
      </w:r>
    </w:p>
    <w:p w14:paraId="728D97F5" w14:textId="2E4B42B0" w:rsidR="005B2EC9" w:rsidRDefault="005B2EC9" w:rsidP="00A9794C">
      <w:pPr>
        <w:pStyle w:val="ListParagraph0"/>
        <w:numPr>
          <w:ilvl w:val="0"/>
          <w:numId w:val="36"/>
        </w:numPr>
      </w:pPr>
      <w:r>
        <w:t>The provisions of this document do not merge with any action performed or document executed by any party for the purposes of performance of this document.</w:t>
      </w:r>
    </w:p>
    <w:p w14:paraId="3D0B7403" w14:textId="0B912D13" w:rsidR="005B2EC9" w:rsidRDefault="005B2EC9" w:rsidP="00A9794C">
      <w:pPr>
        <w:pStyle w:val="ListParagraph0"/>
        <w:numPr>
          <w:ilvl w:val="0"/>
          <w:numId w:val="36"/>
        </w:numPr>
      </w:pPr>
      <w:r>
        <w:t>Any representation in this document survives the execution of any document for the purposes of, and continues after, performance of this document.</w:t>
      </w:r>
    </w:p>
    <w:p w14:paraId="7B6E610A" w14:textId="4A470E89" w:rsidR="005B2EC9" w:rsidRDefault="005B2EC9" w:rsidP="00A9794C">
      <w:pPr>
        <w:pStyle w:val="ListParagraph0"/>
        <w:numPr>
          <w:ilvl w:val="0"/>
          <w:numId w:val="36"/>
        </w:numPr>
      </w:pPr>
      <w:r>
        <w:t>Any indemnity agreed by any party under this document:</w:t>
      </w:r>
    </w:p>
    <w:p w14:paraId="548DC78D" w14:textId="233285F5" w:rsidR="005B2EC9" w:rsidRDefault="005B2EC9" w:rsidP="00A9794C">
      <w:pPr>
        <w:pStyle w:val="ListParagraph0"/>
        <w:numPr>
          <w:ilvl w:val="0"/>
          <w:numId w:val="37"/>
        </w:numPr>
      </w:pPr>
      <w:r>
        <w:t>constitutes a liability of that party separate and independent from any other liability of that party under this document or any other agreement; and</w:t>
      </w:r>
    </w:p>
    <w:p w14:paraId="5E2D3D12" w14:textId="56B57417" w:rsidR="005B2EC9" w:rsidRDefault="005B2EC9" w:rsidP="00A9794C">
      <w:pPr>
        <w:pStyle w:val="ListParagraph0"/>
        <w:numPr>
          <w:ilvl w:val="0"/>
          <w:numId w:val="37"/>
        </w:numPr>
      </w:pPr>
      <w:r>
        <w:lastRenderedPageBreak/>
        <w:t>survives and continues after performance of this document.</w:t>
      </w:r>
    </w:p>
    <w:p w14:paraId="088CB502" w14:textId="346C98CE" w:rsidR="005B2EC9" w:rsidRDefault="005B2EC9" w:rsidP="00C272E8">
      <w:pPr>
        <w:pStyle w:val="ListParagraph0"/>
      </w:pPr>
      <w:r>
        <w:t>Waivers</w:t>
      </w:r>
    </w:p>
    <w:p w14:paraId="1908BC8F" w14:textId="77777777" w:rsidR="005B2EC9" w:rsidRDefault="005B2EC9" w:rsidP="00C2127D">
      <w:pPr>
        <w:ind w:left="851"/>
      </w:pPr>
      <w:r>
        <w:t>Any failure by any party to exercise any right under this document does not operate as a waiver and the single or partial exercise of any right by that party does not preclude any other or further exercise of that or any other right by that party.</w:t>
      </w:r>
    </w:p>
    <w:p w14:paraId="7F368194" w14:textId="3517842F" w:rsidR="005B2EC9" w:rsidRDefault="005B2EC9" w:rsidP="00C272E8">
      <w:pPr>
        <w:pStyle w:val="ListParagraph0"/>
      </w:pPr>
      <w:r>
        <w:t>Remedies</w:t>
      </w:r>
    </w:p>
    <w:p w14:paraId="6915FD7B" w14:textId="77777777" w:rsidR="005B2EC9" w:rsidRDefault="005B2EC9" w:rsidP="00C2127D">
      <w:pPr>
        <w:ind w:left="851"/>
      </w:pPr>
      <w:r>
        <w:t>The rights of a party under this document are cumulative and not exclusive of any rights provided by law.</w:t>
      </w:r>
    </w:p>
    <w:p w14:paraId="0BAA351F" w14:textId="6CA6E172" w:rsidR="005B2EC9" w:rsidRDefault="005B2EC9" w:rsidP="00C272E8">
      <w:pPr>
        <w:pStyle w:val="ListParagraph0"/>
      </w:pPr>
      <w:r>
        <w:t>Counterparts</w:t>
      </w:r>
    </w:p>
    <w:p w14:paraId="1BC4AD25" w14:textId="1F83A971" w:rsidR="005B2EC9" w:rsidRDefault="005B2EC9" w:rsidP="00890C1B">
      <w:pPr>
        <w:ind w:left="851"/>
      </w:pPr>
      <w:r>
        <w:t>This document may be executed in any number of counterparts, all of which taken together are deemed to constitute one and the same document.</w:t>
      </w:r>
      <w:r w:rsidR="008625E0">
        <w:t xml:space="preserve"> </w:t>
      </w:r>
      <w:r w:rsidR="008625E0" w:rsidRPr="008625E0">
        <w:t xml:space="preserve">A party who has executed a counterpart of this document may exchange it with another party by emailing a pdf (portable document format) copy </w:t>
      </w:r>
      <w:proofErr w:type="gramStart"/>
      <w:r w:rsidR="008625E0" w:rsidRPr="008625E0">
        <w:t>of,</w:t>
      </w:r>
      <w:proofErr w:type="gramEnd"/>
      <w:r w:rsidR="008625E0" w:rsidRPr="008625E0">
        <w:t xml:space="preserve"> the executed counterpart to that other party, and if requested by that other party, will promptly deliver the original by hand or post. Failure to make that delivery will not affect the validity and enforceability of this document.</w:t>
      </w:r>
    </w:p>
    <w:p w14:paraId="633337D6" w14:textId="046B0F89" w:rsidR="005B2EC9" w:rsidRDefault="005B2EC9" w:rsidP="00C272E8">
      <w:pPr>
        <w:pStyle w:val="ListParagraph0"/>
      </w:pPr>
      <w:r>
        <w:t>Party acting as trustee</w:t>
      </w:r>
    </w:p>
    <w:p w14:paraId="3EF1ECF3" w14:textId="71A08CCB" w:rsidR="005B2EC9" w:rsidRDefault="005B2EC9" w:rsidP="00890C1B">
      <w:pPr>
        <w:ind w:left="851"/>
      </w:pPr>
      <w:r>
        <w:t xml:space="preserve">If a party </w:t>
      </w:r>
      <w:proofErr w:type="gramStart"/>
      <w:r>
        <w:t>enters into</w:t>
      </w:r>
      <w:proofErr w:type="gramEnd"/>
      <w:r>
        <w:t xml:space="preserve"> this document as trustee of a trust, that party and its successors as trustee of the trust will be liable under this document </w:t>
      </w:r>
      <w:proofErr w:type="gramStart"/>
      <w:r>
        <w:t>in its own right and</w:t>
      </w:r>
      <w:proofErr w:type="gramEnd"/>
      <w:r>
        <w:t xml:space="preserve"> as trustee of the trust.</w:t>
      </w:r>
      <w:r w:rsidR="0056535D">
        <w:t xml:space="preserve"> </w:t>
      </w:r>
      <w:r>
        <w:t>Nothing releases the party from any liability in its personal capacity.</w:t>
      </w:r>
      <w:r w:rsidR="0056535D">
        <w:t xml:space="preserve"> </w:t>
      </w:r>
      <w:r>
        <w:t>The party warrants that at the date of this document:</w:t>
      </w:r>
    </w:p>
    <w:p w14:paraId="621C08CE" w14:textId="2A5D447D" w:rsidR="005B2EC9" w:rsidRDefault="005B2EC9" w:rsidP="00A9794C">
      <w:pPr>
        <w:pStyle w:val="ListParagraph0"/>
        <w:numPr>
          <w:ilvl w:val="0"/>
          <w:numId w:val="38"/>
        </w:numPr>
      </w:pPr>
      <w:r>
        <w:t xml:space="preserve">all the powers and discretions conferred by the deed establishing the trust are capable of being validly exercised by the party as trustee and have not been varied or revoked and the trust is a valid and subsisting </w:t>
      </w:r>
      <w:proofErr w:type="gramStart"/>
      <w:r>
        <w:t>trust;</w:t>
      </w:r>
      <w:proofErr w:type="gramEnd"/>
    </w:p>
    <w:p w14:paraId="688AC191" w14:textId="0202CF4E" w:rsidR="005B2EC9" w:rsidRDefault="005B2EC9" w:rsidP="00A9794C">
      <w:pPr>
        <w:pStyle w:val="ListParagraph0"/>
        <w:numPr>
          <w:ilvl w:val="0"/>
          <w:numId w:val="38"/>
        </w:numPr>
      </w:pPr>
      <w:r>
        <w:t xml:space="preserve">the party is the sole trustee of the trust and has full and unfettered power under the terms of the deed establishing the trust to </w:t>
      </w:r>
      <w:proofErr w:type="gramStart"/>
      <w:r>
        <w:t>enter into</w:t>
      </w:r>
      <w:proofErr w:type="gramEnd"/>
      <w:r>
        <w:t xml:space="preserve"> and be bound by this document on behalf of the trust and that this document is being executed and </w:t>
      </w:r>
      <w:proofErr w:type="gramStart"/>
      <w:r>
        <w:t>entered into</w:t>
      </w:r>
      <w:proofErr w:type="gramEnd"/>
      <w:r>
        <w:t xml:space="preserve"> as part of the due and proper administration of the trust and for the benefit of the beneficiaries of the </w:t>
      </w:r>
      <w:proofErr w:type="gramStart"/>
      <w:r>
        <w:t>trust;</w:t>
      </w:r>
      <w:proofErr w:type="gramEnd"/>
    </w:p>
    <w:p w14:paraId="2E30C5BF" w14:textId="7BF35EB4" w:rsidR="005B2EC9" w:rsidRDefault="005B2EC9" w:rsidP="00A9794C">
      <w:pPr>
        <w:pStyle w:val="ListParagraph0"/>
        <w:numPr>
          <w:ilvl w:val="0"/>
          <w:numId w:val="38"/>
        </w:numPr>
      </w:pPr>
      <w:r>
        <w:t>no restriction on the party’s right of indemnity out of or lien over the trust's assets exists or will be created or permitted to exist and that right will have priority over the right of the beneficiaries to the trust's assets.</w:t>
      </w:r>
    </w:p>
    <w:p w14:paraId="201F03B6" w14:textId="647D63BC" w:rsidR="005B2EC9" w:rsidRDefault="005B2EC9" w:rsidP="00C272E8">
      <w:pPr>
        <w:pStyle w:val="ListParagraph0"/>
      </w:pPr>
      <w:r>
        <w:t>Representations and warranties</w:t>
      </w:r>
    </w:p>
    <w:p w14:paraId="60DE0FFE" w14:textId="77777777" w:rsidR="005B2EC9" w:rsidRDefault="005B2EC9" w:rsidP="00653E69">
      <w:pPr>
        <w:ind w:left="851"/>
      </w:pPr>
      <w:r>
        <w:t xml:space="preserve">The Parties represent and warrant that they have power to </w:t>
      </w:r>
      <w:proofErr w:type="gramStart"/>
      <w:r>
        <w:t>enter into</w:t>
      </w:r>
      <w:proofErr w:type="gramEnd"/>
      <w:r>
        <w:t xml:space="preserve"> this document and comply with their obligations under the document and that entry into this document will not result in the breach of any law.</w:t>
      </w:r>
    </w:p>
    <w:p w14:paraId="421869ED" w14:textId="2D941AD9" w:rsidR="005B2EC9" w:rsidRDefault="005B2EC9" w:rsidP="00C272E8">
      <w:pPr>
        <w:pStyle w:val="ListParagraph0"/>
      </w:pPr>
      <w:r>
        <w:t>Severability</w:t>
      </w:r>
    </w:p>
    <w:p w14:paraId="3DA47D18" w14:textId="1A0757DC" w:rsidR="005B2EC9" w:rsidRDefault="005B2EC9" w:rsidP="00653E69">
      <w:pPr>
        <w:ind w:left="851"/>
      </w:pPr>
      <w:r>
        <w:t>If a clause or part of a clause of this document can be read in a way that makes it illegal, unenforceable or invalid, but can also be read in a way that makes it legal, enforceable and valid, it must be read in the latter way.</w:t>
      </w:r>
      <w:r w:rsidR="0056535D">
        <w:t xml:space="preserve"> </w:t>
      </w:r>
      <w:r>
        <w:t>If any clause or part of a clause is illegal, unenforceable or invalid, that clause or part is to be treated as removed from this document, but the rest of this document is not affected.</w:t>
      </w:r>
    </w:p>
    <w:p w14:paraId="6A5FCCF2" w14:textId="6E07AFB1" w:rsidR="005B2EC9" w:rsidRDefault="005B2EC9" w:rsidP="00653E69">
      <w:pPr>
        <w:pStyle w:val="Heading1"/>
      </w:pPr>
      <w:bookmarkStart w:id="148" w:name="_Toc140578798"/>
      <w:bookmarkStart w:id="149" w:name="_Toc141445269"/>
      <w:r>
        <w:t>Definitions and interpretation</w:t>
      </w:r>
      <w:bookmarkEnd w:id="148"/>
      <w:bookmarkEnd w:id="149"/>
    </w:p>
    <w:p w14:paraId="784647D6" w14:textId="775EB197" w:rsidR="005B2EC9" w:rsidRDefault="005B2EC9" w:rsidP="00286917">
      <w:pPr>
        <w:ind w:left="340"/>
      </w:pPr>
      <w:r>
        <w:t>In this document unless the context otherwise requires:</w:t>
      </w:r>
    </w:p>
    <w:tbl>
      <w:tblPr>
        <w:tblStyle w:val="TableGrid"/>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6044"/>
      </w:tblGrid>
      <w:tr w:rsidR="00286917" w14:paraId="15FEAAF8" w14:textId="77777777" w:rsidTr="00286917">
        <w:tc>
          <w:tcPr>
            <w:tcW w:w="2632" w:type="dxa"/>
          </w:tcPr>
          <w:p w14:paraId="73FAD651" w14:textId="71BC2BEF" w:rsidR="00286917" w:rsidRPr="007D5D17" w:rsidRDefault="00286917" w:rsidP="00286917">
            <w:pPr>
              <w:rPr>
                <w:b/>
                <w:bCs/>
                <w:sz w:val="20"/>
                <w:szCs w:val="20"/>
              </w:rPr>
            </w:pPr>
            <w:r w:rsidRPr="007D5D17">
              <w:rPr>
                <w:b/>
                <w:bCs/>
                <w:sz w:val="20"/>
                <w:szCs w:val="20"/>
              </w:rPr>
              <w:t>Acquisition Act</w:t>
            </w:r>
          </w:p>
        </w:tc>
        <w:tc>
          <w:tcPr>
            <w:tcW w:w="6044" w:type="dxa"/>
          </w:tcPr>
          <w:p w14:paraId="78FCD184" w14:textId="4B66ADA7" w:rsidR="00286917" w:rsidRPr="007D5D17" w:rsidRDefault="00286917" w:rsidP="00286917">
            <w:pPr>
              <w:rPr>
                <w:sz w:val="20"/>
                <w:szCs w:val="20"/>
              </w:rPr>
            </w:pPr>
            <w:r w:rsidRPr="007D5D17">
              <w:rPr>
                <w:sz w:val="20"/>
                <w:szCs w:val="20"/>
              </w:rPr>
              <w:t xml:space="preserve">means the </w:t>
            </w:r>
            <w:r w:rsidRPr="007D5D17">
              <w:rPr>
                <w:i/>
                <w:sz w:val="20"/>
                <w:szCs w:val="20"/>
              </w:rPr>
              <w:t>Land Acquisition (Just Terms Compensation) Act 1991</w:t>
            </w:r>
            <w:r w:rsidRPr="007D5D17">
              <w:rPr>
                <w:sz w:val="20"/>
                <w:szCs w:val="20"/>
              </w:rPr>
              <w:t xml:space="preserve"> (NSW).</w:t>
            </w:r>
          </w:p>
        </w:tc>
      </w:tr>
      <w:tr w:rsidR="00286917" w14:paraId="1F61D3B3" w14:textId="77777777" w:rsidTr="00286917">
        <w:tc>
          <w:tcPr>
            <w:tcW w:w="2632" w:type="dxa"/>
          </w:tcPr>
          <w:p w14:paraId="65F1A2DD" w14:textId="44FAA807" w:rsidR="00286917" w:rsidRPr="007D5D17" w:rsidRDefault="00286917" w:rsidP="00286917">
            <w:pPr>
              <w:rPr>
                <w:b/>
                <w:bCs/>
                <w:sz w:val="20"/>
                <w:szCs w:val="20"/>
              </w:rPr>
            </w:pPr>
            <w:r w:rsidRPr="007D5D17">
              <w:rPr>
                <w:b/>
                <w:bCs/>
                <w:sz w:val="20"/>
                <w:szCs w:val="20"/>
              </w:rPr>
              <w:lastRenderedPageBreak/>
              <w:t>Act</w:t>
            </w:r>
          </w:p>
        </w:tc>
        <w:tc>
          <w:tcPr>
            <w:tcW w:w="6044" w:type="dxa"/>
          </w:tcPr>
          <w:p w14:paraId="0201F006" w14:textId="57481BF5" w:rsidR="00286917" w:rsidRPr="007D5D17" w:rsidRDefault="00286917" w:rsidP="00286917">
            <w:pPr>
              <w:rPr>
                <w:sz w:val="20"/>
                <w:szCs w:val="20"/>
              </w:rPr>
            </w:pPr>
            <w:r w:rsidRPr="007D5D17">
              <w:rPr>
                <w:sz w:val="20"/>
                <w:szCs w:val="20"/>
              </w:rPr>
              <w:t xml:space="preserve">means the </w:t>
            </w:r>
            <w:r w:rsidRPr="007D5D17">
              <w:rPr>
                <w:i/>
                <w:sz w:val="20"/>
                <w:szCs w:val="20"/>
              </w:rPr>
              <w:t xml:space="preserve">Environmental Planning and Assessment Act 1979 </w:t>
            </w:r>
            <w:r w:rsidRPr="007D5D17">
              <w:rPr>
                <w:sz w:val="20"/>
                <w:szCs w:val="20"/>
              </w:rPr>
              <w:t>(NSW)</w:t>
            </w:r>
          </w:p>
        </w:tc>
      </w:tr>
      <w:tr w:rsidR="00286917" w14:paraId="2B7DDF5A" w14:textId="77777777" w:rsidTr="00286917">
        <w:tc>
          <w:tcPr>
            <w:tcW w:w="2632" w:type="dxa"/>
          </w:tcPr>
          <w:p w14:paraId="07033261" w14:textId="7922154A" w:rsidR="00286917" w:rsidRPr="007D5D17" w:rsidRDefault="00286917" w:rsidP="00286917">
            <w:pPr>
              <w:rPr>
                <w:b/>
                <w:bCs/>
                <w:sz w:val="20"/>
                <w:szCs w:val="20"/>
              </w:rPr>
            </w:pPr>
            <w:r w:rsidRPr="007D5D17">
              <w:rPr>
                <w:b/>
                <w:bCs/>
                <w:sz w:val="20"/>
                <w:szCs w:val="20"/>
              </w:rPr>
              <w:t>Assign</w:t>
            </w:r>
          </w:p>
        </w:tc>
        <w:tc>
          <w:tcPr>
            <w:tcW w:w="6044" w:type="dxa"/>
          </w:tcPr>
          <w:p w14:paraId="20B06E22" w14:textId="5B1B6E01" w:rsidR="00286917" w:rsidRPr="007D5D17" w:rsidRDefault="00286917" w:rsidP="00286917">
            <w:pPr>
              <w:rPr>
                <w:sz w:val="20"/>
                <w:szCs w:val="20"/>
              </w:rPr>
            </w:pPr>
            <w:r w:rsidRPr="007D5D17">
              <w:rPr>
                <w:sz w:val="20"/>
                <w:szCs w:val="20"/>
              </w:rPr>
              <w:t>as the context requires refers to any assignment, sale, transfer, disposition, declaration of trust over or other assignment of a legal and/or beneficial interest.</w:t>
            </w:r>
          </w:p>
        </w:tc>
      </w:tr>
      <w:tr w:rsidR="000320A6" w14:paraId="219B0B5B" w14:textId="77777777" w:rsidTr="00286917">
        <w:tc>
          <w:tcPr>
            <w:tcW w:w="2632" w:type="dxa"/>
          </w:tcPr>
          <w:p w14:paraId="0B94046E" w14:textId="559EF25B" w:rsidR="000320A6" w:rsidRPr="007D5D17" w:rsidRDefault="000320A6" w:rsidP="00286917">
            <w:pPr>
              <w:rPr>
                <w:b/>
                <w:bCs/>
                <w:sz w:val="20"/>
                <w:szCs w:val="20"/>
              </w:rPr>
            </w:pPr>
            <w:r w:rsidRPr="007D5D17">
              <w:rPr>
                <w:b/>
                <w:bCs/>
                <w:sz w:val="20"/>
                <w:szCs w:val="20"/>
              </w:rPr>
              <w:t>Authority</w:t>
            </w:r>
          </w:p>
        </w:tc>
        <w:tc>
          <w:tcPr>
            <w:tcW w:w="6044" w:type="dxa"/>
          </w:tcPr>
          <w:p w14:paraId="68347467" w14:textId="77777777" w:rsidR="000320A6" w:rsidRPr="007D5D17" w:rsidRDefault="000320A6" w:rsidP="000320A6">
            <w:pPr>
              <w:rPr>
                <w:sz w:val="20"/>
                <w:szCs w:val="20"/>
              </w:rPr>
            </w:pPr>
            <w:r w:rsidRPr="007D5D17">
              <w:rPr>
                <w:sz w:val="20"/>
                <w:szCs w:val="20"/>
              </w:rPr>
              <w:t>means (as appropriate) any:</w:t>
            </w:r>
          </w:p>
          <w:p w14:paraId="3F629173" w14:textId="77777777" w:rsidR="000320A6" w:rsidRPr="007D5D17" w:rsidRDefault="000320A6" w:rsidP="000320A6">
            <w:pPr>
              <w:rPr>
                <w:sz w:val="20"/>
                <w:szCs w:val="20"/>
              </w:rPr>
            </w:pPr>
            <w:r w:rsidRPr="007D5D17">
              <w:rPr>
                <w:sz w:val="20"/>
                <w:szCs w:val="20"/>
              </w:rPr>
              <w:t>(1)</w:t>
            </w:r>
            <w:r w:rsidRPr="007D5D17">
              <w:rPr>
                <w:sz w:val="20"/>
                <w:szCs w:val="20"/>
              </w:rPr>
              <w:tab/>
              <w:t xml:space="preserve">federal, state or local </w:t>
            </w:r>
            <w:proofErr w:type="gramStart"/>
            <w:r w:rsidRPr="007D5D17">
              <w:rPr>
                <w:sz w:val="20"/>
                <w:szCs w:val="20"/>
              </w:rPr>
              <w:t>government;</w:t>
            </w:r>
            <w:proofErr w:type="gramEnd"/>
            <w:r w:rsidRPr="007D5D17">
              <w:rPr>
                <w:sz w:val="20"/>
                <w:szCs w:val="20"/>
              </w:rPr>
              <w:t xml:space="preserve"> </w:t>
            </w:r>
          </w:p>
          <w:p w14:paraId="4372B02F" w14:textId="77777777" w:rsidR="000320A6" w:rsidRPr="007D5D17" w:rsidRDefault="000320A6" w:rsidP="000320A6">
            <w:pPr>
              <w:rPr>
                <w:sz w:val="20"/>
                <w:szCs w:val="20"/>
              </w:rPr>
            </w:pPr>
            <w:r w:rsidRPr="007D5D17">
              <w:rPr>
                <w:sz w:val="20"/>
                <w:szCs w:val="20"/>
              </w:rPr>
              <w:t>(2)</w:t>
            </w:r>
            <w:r w:rsidRPr="007D5D17">
              <w:rPr>
                <w:sz w:val="20"/>
                <w:szCs w:val="20"/>
              </w:rPr>
              <w:tab/>
              <w:t xml:space="preserve">department of any federal, state or local </w:t>
            </w:r>
            <w:proofErr w:type="gramStart"/>
            <w:r w:rsidRPr="007D5D17">
              <w:rPr>
                <w:sz w:val="20"/>
                <w:szCs w:val="20"/>
              </w:rPr>
              <w:t>government;</w:t>
            </w:r>
            <w:proofErr w:type="gramEnd"/>
            <w:r w:rsidRPr="007D5D17">
              <w:rPr>
                <w:sz w:val="20"/>
                <w:szCs w:val="20"/>
              </w:rPr>
              <w:t xml:space="preserve"> </w:t>
            </w:r>
          </w:p>
          <w:p w14:paraId="21DDD8E3" w14:textId="77777777" w:rsidR="000320A6" w:rsidRPr="007D5D17" w:rsidRDefault="000320A6" w:rsidP="000320A6">
            <w:pPr>
              <w:rPr>
                <w:sz w:val="20"/>
                <w:szCs w:val="20"/>
              </w:rPr>
            </w:pPr>
            <w:r w:rsidRPr="007D5D17">
              <w:rPr>
                <w:sz w:val="20"/>
                <w:szCs w:val="20"/>
              </w:rPr>
              <w:t>(3)</w:t>
            </w:r>
            <w:r w:rsidRPr="007D5D17">
              <w:rPr>
                <w:sz w:val="20"/>
                <w:szCs w:val="20"/>
              </w:rPr>
              <w:tab/>
              <w:t>any court or administrative tribunal; or</w:t>
            </w:r>
          </w:p>
          <w:p w14:paraId="487A9460" w14:textId="56D63FD3" w:rsidR="000320A6" w:rsidRPr="007D5D17" w:rsidRDefault="000320A6" w:rsidP="000320A6">
            <w:pPr>
              <w:rPr>
                <w:sz w:val="20"/>
                <w:szCs w:val="20"/>
              </w:rPr>
            </w:pPr>
            <w:r w:rsidRPr="007D5D17">
              <w:rPr>
                <w:sz w:val="20"/>
                <w:szCs w:val="20"/>
              </w:rPr>
              <w:t>(4)</w:t>
            </w:r>
            <w:r w:rsidRPr="007D5D17">
              <w:rPr>
                <w:sz w:val="20"/>
                <w:szCs w:val="20"/>
              </w:rPr>
              <w:tab/>
              <w:t>statutory corporation or regulatory body.</w:t>
            </w:r>
          </w:p>
        </w:tc>
      </w:tr>
      <w:tr w:rsidR="00286917" w14:paraId="343F14A2" w14:textId="77777777" w:rsidTr="00286917">
        <w:tc>
          <w:tcPr>
            <w:tcW w:w="2632" w:type="dxa"/>
          </w:tcPr>
          <w:p w14:paraId="16EE40BC" w14:textId="484CC8A4" w:rsidR="00286917" w:rsidRPr="007D5D17" w:rsidRDefault="00286917" w:rsidP="00286917">
            <w:pPr>
              <w:rPr>
                <w:b/>
                <w:bCs/>
                <w:sz w:val="20"/>
                <w:szCs w:val="20"/>
              </w:rPr>
            </w:pPr>
            <w:r w:rsidRPr="007D5D17">
              <w:rPr>
                <w:b/>
                <w:bCs/>
                <w:sz w:val="20"/>
                <w:szCs w:val="20"/>
              </w:rPr>
              <w:t>Bank Guarantee</w:t>
            </w:r>
          </w:p>
        </w:tc>
        <w:tc>
          <w:tcPr>
            <w:tcW w:w="6044" w:type="dxa"/>
          </w:tcPr>
          <w:p w14:paraId="4D36393F" w14:textId="0EF42CE2" w:rsidR="00286917" w:rsidRPr="007D5D17" w:rsidRDefault="00286917" w:rsidP="00286917">
            <w:pPr>
              <w:rPr>
                <w:sz w:val="20"/>
                <w:szCs w:val="20"/>
              </w:rPr>
            </w:pPr>
            <w:r w:rsidRPr="007D5D17">
              <w:rPr>
                <w:sz w:val="20"/>
                <w:szCs w:val="20"/>
              </w:rPr>
              <w:t>means an irrevocable and unconditional written guarantee without any expiry date acceptable to Council issued by an Australian Bank.</w:t>
            </w:r>
          </w:p>
        </w:tc>
      </w:tr>
      <w:tr w:rsidR="00286917" w14:paraId="29AAF2CE" w14:textId="77777777" w:rsidTr="00286917">
        <w:tc>
          <w:tcPr>
            <w:tcW w:w="2632" w:type="dxa"/>
          </w:tcPr>
          <w:p w14:paraId="73075028" w14:textId="1ED21406" w:rsidR="00286917" w:rsidRPr="007D5D17" w:rsidRDefault="00286917" w:rsidP="00286917">
            <w:pPr>
              <w:rPr>
                <w:b/>
                <w:bCs/>
                <w:sz w:val="20"/>
                <w:szCs w:val="20"/>
              </w:rPr>
            </w:pPr>
            <w:r w:rsidRPr="007D5D17">
              <w:rPr>
                <w:b/>
                <w:bCs/>
                <w:sz w:val="20"/>
                <w:szCs w:val="20"/>
              </w:rPr>
              <w:t>Business Day</w:t>
            </w:r>
          </w:p>
        </w:tc>
        <w:tc>
          <w:tcPr>
            <w:tcW w:w="6044" w:type="dxa"/>
          </w:tcPr>
          <w:p w14:paraId="7A9B0F68" w14:textId="20DBDA23" w:rsidR="00286917" w:rsidRPr="007D5D17" w:rsidRDefault="00286917" w:rsidP="00286917">
            <w:pPr>
              <w:rPr>
                <w:sz w:val="20"/>
                <w:szCs w:val="20"/>
              </w:rPr>
            </w:pPr>
            <w:r w:rsidRPr="007D5D17">
              <w:rPr>
                <w:sz w:val="20"/>
                <w:szCs w:val="20"/>
              </w:rPr>
              <w:t>means a day that is not a Saturday, Sunday, public holiday or bank holiday in New South Wales.</w:t>
            </w:r>
          </w:p>
        </w:tc>
      </w:tr>
      <w:tr w:rsidR="00192DDA" w14:paraId="6B31D7D6" w14:textId="77777777" w:rsidTr="00286917">
        <w:tc>
          <w:tcPr>
            <w:tcW w:w="2632" w:type="dxa"/>
          </w:tcPr>
          <w:p w14:paraId="391F283E" w14:textId="2E4EE408" w:rsidR="00192DDA" w:rsidRPr="007D5D17" w:rsidRDefault="00192DDA" w:rsidP="00286917">
            <w:pPr>
              <w:rPr>
                <w:b/>
                <w:bCs/>
                <w:sz w:val="20"/>
                <w:szCs w:val="20"/>
              </w:rPr>
            </w:pPr>
            <w:r w:rsidRPr="007D5D17">
              <w:rPr>
                <w:b/>
                <w:bCs/>
                <w:sz w:val="20"/>
                <w:szCs w:val="20"/>
              </w:rPr>
              <w:t>Claim</w:t>
            </w:r>
          </w:p>
        </w:tc>
        <w:tc>
          <w:tcPr>
            <w:tcW w:w="6044" w:type="dxa"/>
          </w:tcPr>
          <w:p w14:paraId="7B579D13" w14:textId="784D4604" w:rsidR="00192DDA" w:rsidRPr="007D5D17" w:rsidRDefault="00192DDA" w:rsidP="00286917">
            <w:pPr>
              <w:rPr>
                <w:sz w:val="20"/>
                <w:szCs w:val="20"/>
              </w:rPr>
            </w:pPr>
            <w:r w:rsidRPr="007D5D17">
              <w:rPr>
                <w:sz w:val="20"/>
                <w:szCs w:val="20"/>
              </w:rPr>
              <w:t>means against any person any allegation, action, demand, cause of action, suit, proceeding, judgement, debt, damage, loss, cost, expense or liability howsoever arising and whether present or future, fixed or unascertained, actual or contingent whether at law, in equity, under statute or otherwise.</w:t>
            </w:r>
          </w:p>
        </w:tc>
      </w:tr>
      <w:tr w:rsidR="00286917" w14:paraId="1B46F665" w14:textId="77777777" w:rsidTr="00286917">
        <w:tc>
          <w:tcPr>
            <w:tcW w:w="2632" w:type="dxa"/>
          </w:tcPr>
          <w:p w14:paraId="1E31A394" w14:textId="762217F8" w:rsidR="00286917" w:rsidRPr="007D5D17" w:rsidRDefault="00286917" w:rsidP="00286917">
            <w:pPr>
              <w:rPr>
                <w:b/>
                <w:bCs/>
                <w:sz w:val="20"/>
                <w:szCs w:val="20"/>
              </w:rPr>
            </w:pPr>
            <w:r w:rsidRPr="007D5D17">
              <w:rPr>
                <w:b/>
                <w:bCs/>
                <w:sz w:val="20"/>
                <w:szCs w:val="20"/>
              </w:rPr>
              <w:t>Construction Certificate</w:t>
            </w:r>
          </w:p>
        </w:tc>
        <w:tc>
          <w:tcPr>
            <w:tcW w:w="6044" w:type="dxa"/>
          </w:tcPr>
          <w:p w14:paraId="715D16F7" w14:textId="46B49828" w:rsidR="00286917" w:rsidRPr="007D5D17" w:rsidRDefault="00286917" w:rsidP="00286917">
            <w:pPr>
              <w:rPr>
                <w:sz w:val="20"/>
                <w:szCs w:val="20"/>
              </w:rPr>
            </w:pPr>
            <w:r w:rsidRPr="007D5D17">
              <w:rPr>
                <w:sz w:val="20"/>
                <w:szCs w:val="20"/>
              </w:rPr>
              <w:t>has the same meaning as in the Act.</w:t>
            </w:r>
          </w:p>
        </w:tc>
      </w:tr>
      <w:tr w:rsidR="00286917" w14:paraId="166E27F0" w14:textId="77777777" w:rsidTr="00286917">
        <w:tc>
          <w:tcPr>
            <w:tcW w:w="2632" w:type="dxa"/>
          </w:tcPr>
          <w:p w14:paraId="0C67537E" w14:textId="1AAAF036" w:rsidR="00286917" w:rsidRPr="007D5D17" w:rsidRDefault="00286917" w:rsidP="00286917">
            <w:pPr>
              <w:rPr>
                <w:b/>
                <w:bCs/>
                <w:sz w:val="20"/>
                <w:szCs w:val="20"/>
              </w:rPr>
            </w:pPr>
            <w:r w:rsidRPr="007D5D17">
              <w:rPr>
                <w:b/>
                <w:bCs/>
                <w:sz w:val="20"/>
                <w:szCs w:val="20"/>
              </w:rPr>
              <w:t>Contribution Value</w:t>
            </w:r>
          </w:p>
        </w:tc>
        <w:tc>
          <w:tcPr>
            <w:tcW w:w="6044" w:type="dxa"/>
          </w:tcPr>
          <w:p w14:paraId="72FAB13B" w14:textId="36560712" w:rsidR="00286917" w:rsidRPr="007D5D17" w:rsidRDefault="00286917" w:rsidP="00286917">
            <w:pPr>
              <w:rPr>
                <w:sz w:val="20"/>
                <w:szCs w:val="20"/>
              </w:rPr>
            </w:pPr>
            <w:r w:rsidRPr="007D5D17">
              <w:rPr>
                <w:sz w:val="20"/>
                <w:szCs w:val="20"/>
              </w:rPr>
              <w:t>means the amount specified in the Schedules for any of the Development Contributions in the column headed “Contribution Value” (as applicable).</w:t>
            </w:r>
          </w:p>
        </w:tc>
      </w:tr>
      <w:tr w:rsidR="00286917" w14:paraId="28B07D99" w14:textId="77777777" w:rsidTr="00286917">
        <w:tc>
          <w:tcPr>
            <w:tcW w:w="2632" w:type="dxa"/>
          </w:tcPr>
          <w:p w14:paraId="1AFECD46" w14:textId="1FAF398B" w:rsidR="00286917" w:rsidRPr="007D5D17" w:rsidRDefault="007046E4" w:rsidP="00286917">
            <w:pPr>
              <w:rPr>
                <w:b/>
                <w:bCs/>
                <w:sz w:val="20"/>
                <w:szCs w:val="20"/>
              </w:rPr>
            </w:pPr>
            <w:r w:rsidRPr="007D5D17">
              <w:rPr>
                <w:b/>
                <w:bCs/>
                <w:sz w:val="20"/>
                <w:szCs w:val="20"/>
              </w:rPr>
              <w:t>Defects Security</w:t>
            </w:r>
          </w:p>
        </w:tc>
        <w:tc>
          <w:tcPr>
            <w:tcW w:w="6044" w:type="dxa"/>
          </w:tcPr>
          <w:p w14:paraId="3C15BAEA" w14:textId="130B10C5" w:rsidR="00286917" w:rsidRPr="007D5D17" w:rsidRDefault="007046E4" w:rsidP="00F0582A">
            <w:pPr>
              <w:rPr>
                <w:sz w:val="20"/>
                <w:szCs w:val="20"/>
              </w:rPr>
            </w:pPr>
            <w:r w:rsidRPr="007D5D17">
              <w:rPr>
                <w:sz w:val="20"/>
                <w:szCs w:val="20"/>
              </w:rPr>
              <w:t xml:space="preserve">has the meaning ascribed to it in clause </w:t>
            </w:r>
            <w:r w:rsidR="00F0582A" w:rsidRPr="007D5D17">
              <w:rPr>
                <w:sz w:val="20"/>
                <w:szCs w:val="20"/>
              </w:rPr>
              <w:fldChar w:fldCharType="begin"/>
            </w:r>
            <w:r w:rsidR="00F0582A" w:rsidRPr="007D5D17">
              <w:rPr>
                <w:sz w:val="20"/>
                <w:szCs w:val="20"/>
              </w:rPr>
              <w:instrText xml:space="preserve"> REF _Ref139620300 \r \h </w:instrText>
            </w:r>
            <w:r w:rsidR="007D5D17">
              <w:rPr>
                <w:sz w:val="20"/>
                <w:szCs w:val="20"/>
              </w:rPr>
              <w:instrText xml:space="preserve"> \* MERGEFORMAT </w:instrText>
            </w:r>
            <w:r w:rsidR="00F0582A" w:rsidRPr="007D5D17">
              <w:rPr>
                <w:sz w:val="20"/>
                <w:szCs w:val="20"/>
              </w:rPr>
            </w:r>
            <w:r w:rsidR="00F0582A" w:rsidRPr="007D5D17">
              <w:rPr>
                <w:sz w:val="20"/>
                <w:szCs w:val="20"/>
              </w:rPr>
              <w:fldChar w:fldCharType="separate"/>
            </w:r>
            <w:r w:rsidR="007E59EA">
              <w:rPr>
                <w:sz w:val="20"/>
                <w:szCs w:val="20"/>
              </w:rPr>
              <w:t>24.1.1</w:t>
            </w:r>
            <w:r w:rsidR="00F0582A" w:rsidRPr="007D5D17">
              <w:rPr>
                <w:sz w:val="20"/>
                <w:szCs w:val="20"/>
              </w:rPr>
              <w:fldChar w:fldCharType="end"/>
            </w:r>
            <w:r w:rsidR="00F0582A" w:rsidRPr="007D5D17">
              <w:rPr>
                <w:sz w:val="20"/>
                <w:szCs w:val="20"/>
              </w:rPr>
              <w:fldChar w:fldCharType="begin"/>
            </w:r>
            <w:r w:rsidR="00F0582A" w:rsidRPr="007D5D17">
              <w:rPr>
                <w:sz w:val="20"/>
                <w:szCs w:val="20"/>
              </w:rPr>
              <w:instrText xml:space="preserve"> REF _Ref139620794 \r \h </w:instrText>
            </w:r>
            <w:r w:rsidR="007D5D17">
              <w:rPr>
                <w:sz w:val="20"/>
                <w:szCs w:val="20"/>
              </w:rPr>
              <w:instrText xml:space="preserve"> \* MERGEFORMAT </w:instrText>
            </w:r>
            <w:r w:rsidR="00F0582A" w:rsidRPr="007D5D17">
              <w:rPr>
                <w:sz w:val="20"/>
                <w:szCs w:val="20"/>
              </w:rPr>
            </w:r>
            <w:r w:rsidR="00F0582A" w:rsidRPr="007D5D17">
              <w:rPr>
                <w:sz w:val="20"/>
                <w:szCs w:val="20"/>
              </w:rPr>
              <w:fldChar w:fldCharType="separate"/>
            </w:r>
            <w:r w:rsidR="007E59EA">
              <w:rPr>
                <w:sz w:val="20"/>
                <w:szCs w:val="20"/>
              </w:rPr>
              <w:t>b)</w:t>
            </w:r>
            <w:r w:rsidR="00F0582A" w:rsidRPr="007D5D17">
              <w:rPr>
                <w:sz w:val="20"/>
                <w:szCs w:val="20"/>
              </w:rPr>
              <w:fldChar w:fldCharType="end"/>
            </w:r>
          </w:p>
        </w:tc>
      </w:tr>
      <w:tr w:rsidR="00F0582A" w14:paraId="4BFE06FA" w14:textId="77777777" w:rsidTr="00286917">
        <w:tc>
          <w:tcPr>
            <w:tcW w:w="2632" w:type="dxa"/>
          </w:tcPr>
          <w:p w14:paraId="52BFE8BB" w14:textId="55F9D7CD" w:rsidR="00F0582A" w:rsidRPr="007D5D17" w:rsidRDefault="00F0582A" w:rsidP="00286917">
            <w:pPr>
              <w:rPr>
                <w:b/>
                <w:bCs/>
                <w:sz w:val="20"/>
                <w:szCs w:val="20"/>
              </w:rPr>
            </w:pPr>
            <w:r w:rsidRPr="007D5D17">
              <w:rPr>
                <w:b/>
                <w:bCs/>
                <w:sz w:val="20"/>
                <w:szCs w:val="20"/>
              </w:rPr>
              <w:t>Designated Land</w:t>
            </w:r>
          </w:p>
        </w:tc>
        <w:tc>
          <w:tcPr>
            <w:tcW w:w="6044" w:type="dxa"/>
          </w:tcPr>
          <w:p w14:paraId="27503B41" w14:textId="532DB876" w:rsidR="00F0582A" w:rsidRPr="007D5D17" w:rsidRDefault="00F0582A" w:rsidP="00F0582A">
            <w:pPr>
              <w:rPr>
                <w:sz w:val="20"/>
                <w:szCs w:val="20"/>
              </w:rPr>
            </w:pPr>
            <w:r w:rsidRPr="007D5D17">
              <w:rPr>
                <w:sz w:val="20"/>
                <w:szCs w:val="20"/>
              </w:rPr>
              <w:t xml:space="preserve">means the land required to be dedicated to the Council as specified in </w:t>
            </w:r>
            <w:r w:rsidRPr="007D5D17">
              <w:rPr>
                <w:b/>
                <w:sz w:val="20"/>
                <w:szCs w:val="20"/>
              </w:rPr>
              <w:t>Schedule 3</w:t>
            </w:r>
            <w:r w:rsidRPr="007D5D17">
              <w:rPr>
                <w:sz w:val="20"/>
                <w:szCs w:val="20"/>
              </w:rPr>
              <w:t>.</w:t>
            </w:r>
          </w:p>
        </w:tc>
      </w:tr>
      <w:tr w:rsidR="00286917" w14:paraId="05D738FB" w14:textId="77777777" w:rsidTr="00286917">
        <w:tc>
          <w:tcPr>
            <w:tcW w:w="2632" w:type="dxa"/>
          </w:tcPr>
          <w:p w14:paraId="64569445" w14:textId="0E8B5400" w:rsidR="00286917" w:rsidRPr="007D5D17" w:rsidRDefault="00385629" w:rsidP="00286917">
            <w:pPr>
              <w:rPr>
                <w:b/>
                <w:bCs/>
                <w:sz w:val="20"/>
                <w:szCs w:val="20"/>
              </w:rPr>
            </w:pPr>
            <w:r w:rsidRPr="007D5D17">
              <w:rPr>
                <w:b/>
                <w:bCs/>
                <w:sz w:val="20"/>
                <w:szCs w:val="20"/>
              </w:rPr>
              <w:t>Development Application</w:t>
            </w:r>
            <w:r w:rsidR="00192DDA" w:rsidRPr="007D5D17">
              <w:rPr>
                <w:b/>
                <w:bCs/>
                <w:sz w:val="20"/>
                <w:szCs w:val="20"/>
              </w:rPr>
              <w:t xml:space="preserve"> </w:t>
            </w:r>
            <w:r w:rsidR="00192DDA" w:rsidRPr="007D5D17">
              <w:rPr>
                <w:bCs/>
                <w:color w:val="C0504D"/>
                <w:sz w:val="20"/>
                <w:szCs w:val="20"/>
              </w:rPr>
              <w:t>[</w:t>
            </w:r>
            <w:r w:rsidR="000D59E9" w:rsidRPr="007D5D17">
              <w:rPr>
                <w:bCs/>
                <w:color w:val="C0504D"/>
                <w:sz w:val="20"/>
                <w:szCs w:val="20"/>
              </w:rPr>
              <w:t xml:space="preserve">Drafting Note: </w:t>
            </w:r>
            <w:r w:rsidR="00192DDA" w:rsidRPr="007D5D17">
              <w:rPr>
                <w:bCs/>
                <w:color w:val="C0504D"/>
                <w:sz w:val="20"/>
                <w:szCs w:val="20"/>
              </w:rPr>
              <w:t>Delete definition if Agreement only applies to an Instrument Change]</w:t>
            </w:r>
          </w:p>
        </w:tc>
        <w:tc>
          <w:tcPr>
            <w:tcW w:w="6044" w:type="dxa"/>
          </w:tcPr>
          <w:p w14:paraId="68830803" w14:textId="3E288D76" w:rsidR="00286917" w:rsidRPr="007D5D17" w:rsidRDefault="00385629" w:rsidP="00286917">
            <w:pPr>
              <w:rPr>
                <w:sz w:val="20"/>
                <w:szCs w:val="20"/>
              </w:rPr>
            </w:pPr>
            <w:r w:rsidRPr="007D5D17">
              <w:rPr>
                <w:sz w:val="20"/>
                <w:szCs w:val="20"/>
              </w:rPr>
              <w:t>has the same meaning as the EP&amp;A Act</w:t>
            </w:r>
          </w:p>
        </w:tc>
      </w:tr>
      <w:tr w:rsidR="00286917" w14:paraId="0EFE1F34" w14:textId="77777777" w:rsidTr="00286917">
        <w:tc>
          <w:tcPr>
            <w:tcW w:w="2632" w:type="dxa"/>
          </w:tcPr>
          <w:p w14:paraId="2CB19927" w14:textId="48E46312" w:rsidR="00286917" w:rsidRPr="007D5D17" w:rsidRDefault="00385629" w:rsidP="00286917">
            <w:pPr>
              <w:rPr>
                <w:b/>
                <w:bCs/>
                <w:sz w:val="20"/>
                <w:szCs w:val="20"/>
              </w:rPr>
            </w:pPr>
            <w:r w:rsidRPr="007D5D17">
              <w:rPr>
                <w:b/>
                <w:bCs/>
                <w:sz w:val="20"/>
                <w:szCs w:val="20"/>
              </w:rPr>
              <w:t>Development Consent</w:t>
            </w:r>
            <w:r w:rsidR="00192DDA" w:rsidRPr="007D5D17">
              <w:rPr>
                <w:b/>
                <w:bCs/>
                <w:sz w:val="20"/>
                <w:szCs w:val="20"/>
              </w:rPr>
              <w:t xml:space="preserve"> </w:t>
            </w:r>
            <w:r w:rsidR="00192DDA" w:rsidRPr="007D5D17">
              <w:rPr>
                <w:bCs/>
                <w:color w:val="C0504D"/>
                <w:sz w:val="20"/>
                <w:szCs w:val="20"/>
              </w:rPr>
              <w:t>[</w:t>
            </w:r>
            <w:r w:rsidR="000D59E9" w:rsidRPr="007D5D17">
              <w:rPr>
                <w:bCs/>
                <w:color w:val="C0504D"/>
                <w:sz w:val="20"/>
                <w:szCs w:val="20"/>
              </w:rPr>
              <w:t xml:space="preserve">Drafting Note: </w:t>
            </w:r>
            <w:r w:rsidR="00192DDA" w:rsidRPr="007D5D17">
              <w:rPr>
                <w:bCs/>
                <w:color w:val="C0504D"/>
                <w:sz w:val="20"/>
                <w:szCs w:val="20"/>
              </w:rPr>
              <w:t>Delete definition and any references to Development Consent if Agreement applies to an Instrument Change only]</w:t>
            </w:r>
          </w:p>
        </w:tc>
        <w:tc>
          <w:tcPr>
            <w:tcW w:w="6044" w:type="dxa"/>
          </w:tcPr>
          <w:p w14:paraId="344D27D6" w14:textId="67C350BD" w:rsidR="00286917" w:rsidRPr="007D5D17" w:rsidRDefault="00946E0E" w:rsidP="00946E0E">
            <w:pPr>
              <w:tabs>
                <w:tab w:val="left" w:pos="940"/>
              </w:tabs>
              <w:rPr>
                <w:sz w:val="20"/>
                <w:szCs w:val="20"/>
              </w:rPr>
            </w:pPr>
            <w:r w:rsidRPr="007D5D17">
              <w:rPr>
                <w:sz w:val="20"/>
                <w:szCs w:val="20"/>
              </w:rPr>
              <w:t>has the same meaning as the EP&amp;A Act</w:t>
            </w:r>
          </w:p>
        </w:tc>
      </w:tr>
      <w:tr w:rsidR="00286917" w14:paraId="36DF1BD4" w14:textId="77777777" w:rsidTr="00286917">
        <w:tc>
          <w:tcPr>
            <w:tcW w:w="2632" w:type="dxa"/>
          </w:tcPr>
          <w:p w14:paraId="45FFB4EE" w14:textId="2FBBF6F9" w:rsidR="00286917" w:rsidRPr="007D5D17" w:rsidRDefault="00946E0E" w:rsidP="00286917">
            <w:pPr>
              <w:rPr>
                <w:b/>
                <w:bCs/>
                <w:sz w:val="20"/>
                <w:szCs w:val="20"/>
              </w:rPr>
            </w:pPr>
            <w:r w:rsidRPr="007D5D17">
              <w:rPr>
                <w:b/>
                <w:bCs/>
                <w:sz w:val="20"/>
                <w:szCs w:val="20"/>
              </w:rPr>
              <w:t xml:space="preserve">Development </w:t>
            </w:r>
            <w:r w:rsidR="00BD01B8" w:rsidRPr="007D5D17">
              <w:rPr>
                <w:b/>
                <w:bCs/>
                <w:sz w:val="20"/>
                <w:szCs w:val="20"/>
              </w:rPr>
              <w:t>C</w:t>
            </w:r>
            <w:r w:rsidRPr="007D5D17">
              <w:rPr>
                <w:b/>
                <w:bCs/>
                <w:sz w:val="20"/>
                <w:szCs w:val="20"/>
              </w:rPr>
              <w:t xml:space="preserve">ontribution </w:t>
            </w:r>
          </w:p>
        </w:tc>
        <w:tc>
          <w:tcPr>
            <w:tcW w:w="6044" w:type="dxa"/>
          </w:tcPr>
          <w:p w14:paraId="7DCCDA49" w14:textId="26E0FFF6" w:rsidR="00286917" w:rsidRPr="007D5D17" w:rsidRDefault="00946E0E" w:rsidP="00F84109">
            <w:pPr>
              <w:rPr>
                <w:sz w:val="20"/>
                <w:szCs w:val="20"/>
              </w:rPr>
            </w:pPr>
            <w:r w:rsidRPr="007D5D17">
              <w:rPr>
                <w:sz w:val="20"/>
                <w:szCs w:val="20"/>
              </w:rPr>
              <w:t xml:space="preserve">means the </w:t>
            </w:r>
            <w:r w:rsidR="00F0582A" w:rsidRPr="007D5D17">
              <w:rPr>
                <w:sz w:val="20"/>
                <w:szCs w:val="20"/>
              </w:rPr>
              <w:t>M</w:t>
            </w:r>
            <w:r w:rsidRPr="007D5D17">
              <w:rPr>
                <w:sz w:val="20"/>
                <w:szCs w:val="20"/>
              </w:rPr>
              <w:t xml:space="preserve">onetary </w:t>
            </w:r>
            <w:r w:rsidR="00F0582A" w:rsidRPr="007D5D17">
              <w:rPr>
                <w:sz w:val="20"/>
                <w:szCs w:val="20"/>
              </w:rPr>
              <w:t>C</w:t>
            </w:r>
            <w:r w:rsidRPr="007D5D17">
              <w:rPr>
                <w:sz w:val="20"/>
                <w:szCs w:val="20"/>
              </w:rPr>
              <w:t>ontribution</w:t>
            </w:r>
            <w:r w:rsidR="00F0582A" w:rsidRPr="007D5D17">
              <w:rPr>
                <w:sz w:val="20"/>
                <w:szCs w:val="20"/>
              </w:rPr>
              <w:t>s</w:t>
            </w:r>
            <w:r w:rsidRPr="007D5D17">
              <w:rPr>
                <w:sz w:val="20"/>
                <w:szCs w:val="20"/>
              </w:rPr>
              <w:t xml:space="preserve">, the </w:t>
            </w:r>
            <w:r w:rsidR="00F84109" w:rsidRPr="007D5D17">
              <w:rPr>
                <w:sz w:val="20"/>
                <w:szCs w:val="20"/>
              </w:rPr>
              <w:t>Designated Land and the Works</w:t>
            </w:r>
            <w:r w:rsidRPr="007D5D17">
              <w:rPr>
                <w:sz w:val="20"/>
                <w:szCs w:val="20"/>
              </w:rPr>
              <w:t>.</w:t>
            </w:r>
            <w:r w:rsidR="00F84109" w:rsidRPr="007D5D17">
              <w:rPr>
                <w:sz w:val="20"/>
                <w:szCs w:val="20"/>
              </w:rPr>
              <w:t xml:space="preserve"> </w:t>
            </w:r>
            <w:r w:rsidR="00F84109" w:rsidRPr="007D5D17">
              <w:rPr>
                <w:bCs/>
                <w:color w:val="C0504D"/>
                <w:sz w:val="20"/>
                <w:szCs w:val="20"/>
              </w:rPr>
              <w:t>[</w:t>
            </w:r>
            <w:r w:rsidR="000D59E9" w:rsidRPr="007D5D17">
              <w:rPr>
                <w:bCs/>
                <w:color w:val="C0504D"/>
                <w:sz w:val="20"/>
                <w:szCs w:val="20"/>
              </w:rPr>
              <w:t xml:space="preserve">Drafting </w:t>
            </w:r>
            <w:r w:rsidR="00F84109" w:rsidRPr="007D5D17">
              <w:rPr>
                <w:bCs/>
                <w:color w:val="C0504D"/>
                <w:sz w:val="20"/>
                <w:szCs w:val="20"/>
              </w:rPr>
              <w:t>Note: Delete whichever is inapplicable]</w:t>
            </w:r>
          </w:p>
        </w:tc>
      </w:tr>
      <w:tr w:rsidR="00286917" w14:paraId="44FE0873" w14:textId="77777777" w:rsidTr="00286917">
        <w:tc>
          <w:tcPr>
            <w:tcW w:w="2632" w:type="dxa"/>
          </w:tcPr>
          <w:p w14:paraId="283B70DB" w14:textId="07B195A5" w:rsidR="00286917" w:rsidRPr="007D5D17" w:rsidRDefault="00946E0E" w:rsidP="00286917">
            <w:pPr>
              <w:rPr>
                <w:b/>
                <w:bCs/>
                <w:sz w:val="20"/>
                <w:szCs w:val="20"/>
              </w:rPr>
            </w:pPr>
            <w:r w:rsidRPr="007D5D17">
              <w:rPr>
                <w:b/>
                <w:bCs/>
                <w:sz w:val="20"/>
                <w:szCs w:val="20"/>
              </w:rPr>
              <w:t>Dispute Notice</w:t>
            </w:r>
          </w:p>
        </w:tc>
        <w:tc>
          <w:tcPr>
            <w:tcW w:w="6044" w:type="dxa"/>
          </w:tcPr>
          <w:p w14:paraId="0B653710" w14:textId="4500DE24" w:rsidR="00286917" w:rsidRPr="007D5D17" w:rsidRDefault="00946E0E" w:rsidP="00286917">
            <w:pPr>
              <w:rPr>
                <w:sz w:val="20"/>
                <w:szCs w:val="20"/>
              </w:rPr>
            </w:pPr>
            <w:r w:rsidRPr="007D5D17">
              <w:rPr>
                <w:sz w:val="20"/>
                <w:szCs w:val="20"/>
              </w:rPr>
              <w:t>means written notice provided by a party referring a dispute for determination, specifying the nature of the dispute and a nominated officer of the referring party with sufficient authority to determine the dispute.</w:t>
            </w:r>
          </w:p>
        </w:tc>
      </w:tr>
      <w:tr w:rsidR="00286917" w14:paraId="56E1F102" w14:textId="77777777" w:rsidTr="00286917">
        <w:tc>
          <w:tcPr>
            <w:tcW w:w="2632" w:type="dxa"/>
          </w:tcPr>
          <w:p w14:paraId="609700FD" w14:textId="085823E2" w:rsidR="00286917" w:rsidRPr="007D5D17" w:rsidRDefault="00946E0E" w:rsidP="00286917">
            <w:pPr>
              <w:rPr>
                <w:b/>
                <w:bCs/>
                <w:sz w:val="20"/>
                <w:szCs w:val="20"/>
              </w:rPr>
            </w:pPr>
            <w:r w:rsidRPr="007D5D17">
              <w:rPr>
                <w:b/>
                <w:bCs/>
                <w:sz w:val="20"/>
                <w:szCs w:val="20"/>
              </w:rPr>
              <w:t>Defects Liability Period</w:t>
            </w:r>
          </w:p>
        </w:tc>
        <w:tc>
          <w:tcPr>
            <w:tcW w:w="6044" w:type="dxa"/>
          </w:tcPr>
          <w:p w14:paraId="1C0DC241" w14:textId="7B202A9D" w:rsidR="00286917" w:rsidRPr="007D5D17" w:rsidRDefault="00946E0E" w:rsidP="00286917">
            <w:pPr>
              <w:rPr>
                <w:sz w:val="20"/>
                <w:szCs w:val="20"/>
              </w:rPr>
            </w:pPr>
            <w:r w:rsidRPr="007D5D17">
              <w:rPr>
                <w:sz w:val="20"/>
                <w:szCs w:val="20"/>
              </w:rPr>
              <w:t xml:space="preserve">means the period specified in </w:t>
            </w:r>
            <w:r w:rsidRPr="007D5D17">
              <w:rPr>
                <w:b/>
                <w:bCs/>
                <w:sz w:val="20"/>
                <w:szCs w:val="20"/>
              </w:rPr>
              <w:t>Column 3 of Schedule</w:t>
            </w:r>
            <w:r w:rsidR="002B6CA6" w:rsidRPr="007D5D17">
              <w:rPr>
                <w:b/>
                <w:bCs/>
                <w:sz w:val="20"/>
                <w:szCs w:val="20"/>
              </w:rPr>
              <w:t xml:space="preserve"> 4</w:t>
            </w:r>
            <w:r w:rsidRPr="007D5D17">
              <w:rPr>
                <w:sz w:val="20"/>
                <w:szCs w:val="20"/>
              </w:rPr>
              <w:t xml:space="preserve"> in relation to the Works specified in </w:t>
            </w:r>
            <w:r w:rsidRPr="007D5D17">
              <w:rPr>
                <w:b/>
                <w:bCs/>
                <w:sz w:val="20"/>
                <w:szCs w:val="20"/>
              </w:rPr>
              <w:t>Column 1</w:t>
            </w:r>
            <w:r w:rsidRPr="007D5D17">
              <w:rPr>
                <w:sz w:val="20"/>
                <w:szCs w:val="20"/>
              </w:rPr>
              <w:t xml:space="preserve"> of that Schedule commencing on the date a notice is given in relation to those Works.</w:t>
            </w:r>
          </w:p>
        </w:tc>
      </w:tr>
      <w:tr w:rsidR="00286917" w14:paraId="64C28B11" w14:textId="77777777" w:rsidTr="00286917">
        <w:tc>
          <w:tcPr>
            <w:tcW w:w="2632" w:type="dxa"/>
          </w:tcPr>
          <w:p w14:paraId="34E7B8D0" w14:textId="5E699DF4" w:rsidR="00286917" w:rsidRPr="007D5D17" w:rsidRDefault="0049483C" w:rsidP="00286917">
            <w:pPr>
              <w:rPr>
                <w:b/>
                <w:bCs/>
                <w:sz w:val="20"/>
                <w:szCs w:val="20"/>
              </w:rPr>
            </w:pPr>
            <w:r w:rsidRPr="007D5D17">
              <w:rPr>
                <w:b/>
                <w:bCs/>
                <w:sz w:val="20"/>
                <w:szCs w:val="20"/>
              </w:rPr>
              <w:lastRenderedPageBreak/>
              <w:t>Encumbrance</w:t>
            </w:r>
          </w:p>
        </w:tc>
        <w:tc>
          <w:tcPr>
            <w:tcW w:w="6044" w:type="dxa"/>
          </w:tcPr>
          <w:p w14:paraId="3149CF11" w14:textId="77777777" w:rsidR="0049483C" w:rsidRPr="007D5D17" w:rsidRDefault="0049483C" w:rsidP="0049483C">
            <w:pPr>
              <w:rPr>
                <w:sz w:val="20"/>
                <w:szCs w:val="20"/>
              </w:rPr>
            </w:pPr>
            <w:r w:rsidRPr="007D5D17">
              <w:rPr>
                <w:sz w:val="20"/>
                <w:szCs w:val="20"/>
              </w:rPr>
              <w:t>means an interest or power:</w:t>
            </w:r>
          </w:p>
          <w:p w14:paraId="77997F3D" w14:textId="33E9A76F" w:rsidR="0049483C" w:rsidRPr="007D5D17" w:rsidRDefault="0049483C" w:rsidP="00A9794C">
            <w:pPr>
              <w:pStyle w:val="ListParagraph0"/>
              <w:numPr>
                <w:ilvl w:val="0"/>
                <w:numId w:val="39"/>
              </w:numPr>
              <w:rPr>
                <w:sz w:val="20"/>
                <w:szCs w:val="20"/>
              </w:rPr>
            </w:pPr>
            <w:r w:rsidRPr="007D5D17">
              <w:rPr>
                <w:sz w:val="20"/>
                <w:szCs w:val="20"/>
              </w:rPr>
              <w:t xml:space="preserve">reserved in or over an interest in any </w:t>
            </w:r>
            <w:proofErr w:type="gramStart"/>
            <w:r w:rsidRPr="007D5D17">
              <w:rPr>
                <w:sz w:val="20"/>
                <w:szCs w:val="20"/>
              </w:rPr>
              <w:t>asset;</w:t>
            </w:r>
            <w:proofErr w:type="gramEnd"/>
            <w:r w:rsidRPr="007D5D17">
              <w:rPr>
                <w:sz w:val="20"/>
                <w:szCs w:val="20"/>
              </w:rPr>
              <w:t xml:space="preserve"> </w:t>
            </w:r>
          </w:p>
          <w:p w14:paraId="56B32C9D" w14:textId="36A6E027" w:rsidR="0049483C" w:rsidRPr="007D5D17" w:rsidRDefault="0049483C" w:rsidP="00A9794C">
            <w:pPr>
              <w:pStyle w:val="ListParagraph0"/>
              <w:numPr>
                <w:ilvl w:val="0"/>
                <w:numId w:val="39"/>
              </w:numPr>
              <w:rPr>
                <w:sz w:val="20"/>
                <w:szCs w:val="20"/>
              </w:rPr>
            </w:pPr>
            <w:r w:rsidRPr="007D5D17">
              <w:rPr>
                <w:sz w:val="20"/>
                <w:szCs w:val="20"/>
              </w:rPr>
              <w:t xml:space="preserve">arising under, or with respect to, a Bio-Banking </w:t>
            </w:r>
            <w:proofErr w:type="gramStart"/>
            <w:r w:rsidRPr="007D5D17">
              <w:rPr>
                <w:sz w:val="20"/>
                <w:szCs w:val="20"/>
              </w:rPr>
              <w:t>Agreement;</w:t>
            </w:r>
            <w:proofErr w:type="gramEnd"/>
          </w:p>
          <w:p w14:paraId="32C35AC7" w14:textId="54D12306" w:rsidR="0049483C" w:rsidRPr="007D5D17" w:rsidRDefault="0049483C" w:rsidP="00A9794C">
            <w:pPr>
              <w:pStyle w:val="ListParagraph0"/>
              <w:numPr>
                <w:ilvl w:val="0"/>
                <w:numId w:val="39"/>
              </w:numPr>
              <w:rPr>
                <w:sz w:val="20"/>
                <w:szCs w:val="20"/>
              </w:rPr>
            </w:pPr>
            <w:r w:rsidRPr="007D5D17">
              <w:rPr>
                <w:sz w:val="20"/>
                <w:szCs w:val="20"/>
              </w:rPr>
              <w:t>created or otherwise arising in or over any interest in any asset under any mortgage, charge (whether fixed or floating), pledge, lien, hypothecation, title retention, conditional sale agreement, hire or hire purchase agreement, option, restriction as to transfer, use or possession, easement, covenant, lease, subordination to any right of any other person and any other encumbrance or security interest, trust or bill of sale; or</w:t>
            </w:r>
          </w:p>
          <w:p w14:paraId="38A9CA4C" w14:textId="14C2E329" w:rsidR="00286917" w:rsidRPr="007D5D17" w:rsidRDefault="0049483C" w:rsidP="00A9794C">
            <w:pPr>
              <w:pStyle w:val="ListParagraph0"/>
              <w:numPr>
                <w:ilvl w:val="0"/>
                <w:numId w:val="39"/>
              </w:numPr>
              <w:rPr>
                <w:sz w:val="20"/>
                <w:szCs w:val="20"/>
              </w:rPr>
            </w:pPr>
            <w:r w:rsidRPr="007D5D17">
              <w:rPr>
                <w:sz w:val="20"/>
                <w:szCs w:val="20"/>
              </w:rPr>
              <w:t>by way of security for the payment of a debt or other monetary obligation or the performance of any obligation.</w:t>
            </w:r>
          </w:p>
        </w:tc>
      </w:tr>
      <w:tr w:rsidR="00286917" w14:paraId="293FF9B2" w14:textId="77777777" w:rsidTr="00286917">
        <w:tc>
          <w:tcPr>
            <w:tcW w:w="2632" w:type="dxa"/>
          </w:tcPr>
          <w:p w14:paraId="165DF3A1" w14:textId="3B24DE3C" w:rsidR="00286917" w:rsidRPr="007D5D17" w:rsidRDefault="00D55908" w:rsidP="00286917">
            <w:pPr>
              <w:rPr>
                <w:b/>
                <w:bCs/>
                <w:sz w:val="20"/>
                <w:szCs w:val="20"/>
              </w:rPr>
            </w:pPr>
            <w:r w:rsidRPr="007D5D17">
              <w:rPr>
                <w:b/>
                <w:bCs/>
                <w:sz w:val="20"/>
                <w:szCs w:val="20"/>
              </w:rPr>
              <w:t>Environment</w:t>
            </w:r>
          </w:p>
        </w:tc>
        <w:tc>
          <w:tcPr>
            <w:tcW w:w="6044" w:type="dxa"/>
          </w:tcPr>
          <w:p w14:paraId="2D5822E8" w14:textId="44C6C994" w:rsidR="00286917" w:rsidRPr="007D5D17" w:rsidRDefault="00D55908" w:rsidP="00286917">
            <w:pPr>
              <w:rPr>
                <w:sz w:val="20"/>
                <w:szCs w:val="20"/>
              </w:rPr>
            </w:pPr>
            <w:r w:rsidRPr="007D5D17">
              <w:rPr>
                <w:sz w:val="20"/>
                <w:szCs w:val="20"/>
              </w:rPr>
              <w:t>has the same meaning as set out in the Dictionary to the Protection of the Environment Operations Act 1997 (NSW).</w:t>
            </w:r>
          </w:p>
        </w:tc>
      </w:tr>
      <w:tr w:rsidR="00286917" w14:paraId="5914E076" w14:textId="77777777" w:rsidTr="00286917">
        <w:tc>
          <w:tcPr>
            <w:tcW w:w="2632" w:type="dxa"/>
          </w:tcPr>
          <w:p w14:paraId="165AEC38" w14:textId="50F31A60" w:rsidR="00286917" w:rsidRPr="007D5D17" w:rsidRDefault="00D55908" w:rsidP="00286917">
            <w:pPr>
              <w:rPr>
                <w:b/>
                <w:bCs/>
                <w:sz w:val="20"/>
                <w:szCs w:val="20"/>
              </w:rPr>
            </w:pPr>
            <w:r w:rsidRPr="007D5D17">
              <w:rPr>
                <w:b/>
                <w:bCs/>
                <w:sz w:val="20"/>
                <w:szCs w:val="20"/>
              </w:rPr>
              <w:t>Event of Default</w:t>
            </w:r>
          </w:p>
        </w:tc>
        <w:tc>
          <w:tcPr>
            <w:tcW w:w="6044" w:type="dxa"/>
          </w:tcPr>
          <w:p w14:paraId="3924EFEB" w14:textId="4B7D66A0" w:rsidR="00286917" w:rsidRPr="007D5D17" w:rsidRDefault="00BE628F" w:rsidP="00F84109">
            <w:pPr>
              <w:rPr>
                <w:sz w:val="20"/>
                <w:szCs w:val="20"/>
              </w:rPr>
            </w:pPr>
            <w:r w:rsidRPr="007D5D17">
              <w:rPr>
                <w:sz w:val="20"/>
                <w:szCs w:val="20"/>
              </w:rPr>
              <w:t>has the meaning ascribed to is in clause</w:t>
            </w:r>
            <w:r w:rsidR="00F84109" w:rsidRPr="007D5D17">
              <w:rPr>
                <w:sz w:val="20"/>
                <w:szCs w:val="20"/>
              </w:rPr>
              <w:t xml:space="preserve"> </w:t>
            </w:r>
            <w:r w:rsidR="00F84109" w:rsidRPr="007D5D17">
              <w:rPr>
                <w:sz w:val="20"/>
                <w:szCs w:val="20"/>
              </w:rPr>
              <w:fldChar w:fldCharType="begin"/>
            </w:r>
            <w:r w:rsidR="00F84109" w:rsidRPr="007D5D17">
              <w:rPr>
                <w:sz w:val="20"/>
                <w:szCs w:val="20"/>
              </w:rPr>
              <w:instrText xml:space="preserve"> REF _Ref139621002 \r \h </w:instrText>
            </w:r>
            <w:r w:rsidR="007D5D17">
              <w:rPr>
                <w:sz w:val="20"/>
                <w:szCs w:val="20"/>
              </w:rPr>
              <w:instrText xml:space="preserve"> \* MERGEFORMAT </w:instrText>
            </w:r>
            <w:r w:rsidR="00F84109" w:rsidRPr="007D5D17">
              <w:rPr>
                <w:sz w:val="20"/>
                <w:szCs w:val="20"/>
              </w:rPr>
            </w:r>
            <w:r w:rsidR="00F84109" w:rsidRPr="007D5D17">
              <w:rPr>
                <w:sz w:val="20"/>
                <w:szCs w:val="20"/>
              </w:rPr>
              <w:fldChar w:fldCharType="separate"/>
            </w:r>
            <w:r w:rsidR="007E59EA">
              <w:rPr>
                <w:sz w:val="20"/>
                <w:szCs w:val="20"/>
              </w:rPr>
              <w:t>30.2</w:t>
            </w:r>
            <w:r w:rsidR="00F84109" w:rsidRPr="007D5D17">
              <w:rPr>
                <w:sz w:val="20"/>
                <w:szCs w:val="20"/>
              </w:rPr>
              <w:fldChar w:fldCharType="end"/>
            </w:r>
            <w:r w:rsidR="00F84109" w:rsidRPr="007D5D17">
              <w:rPr>
                <w:sz w:val="20"/>
                <w:szCs w:val="20"/>
              </w:rPr>
              <w:t xml:space="preserve"> </w:t>
            </w:r>
            <w:r w:rsidRPr="007D5D17">
              <w:rPr>
                <w:sz w:val="20"/>
                <w:szCs w:val="20"/>
              </w:rPr>
              <w:t>.</w:t>
            </w:r>
          </w:p>
        </w:tc>
      </w:tr>
      <w:tr w:rsidR="00286917" w14:paraId="5C0B916A" w14:textId="77777777" w:rsidTr="00286917">
        <w:tc>
          <w:tcPr>
            <w:tcW w:w="2632" w:type="dxa"/>
          </w:tcPr>
          <w:p w14:paraId="617A3684" w14:textId="574E3EA5" w:rsidR="00286917" w:rsidRPr="007D5D17" w:rsidRDefault="00BE628F" w:rsidP="00286917">
            <w:pPr>
              <w:rPr>
                <w:b/>
                <w:bCs/>
                <w:sz w:val="20"/>
                <w:szCs w:val="20"/>
              </w:rPr>
            </w:pPr>
            <w:r w:rsidRPr="007D5D17">
              <w:rPr>
                <w:b/>
                <w:bCs/>
                <w:sz w:val="20"/>
                <w:szCs w:val="20"/>
              </w:rPr>
              <w:t>GST</w:t>
            </w:r>
          </w:p>
        </w:tc>
        <w:tc>
          <w:tcPr>
            <w:tcW w:w="6044" w:type="dxa"/>
          </w:tcPr>
          <w:p w14:paraId="288A487C" w14:textId="46AC18B2" w:rsidR="00286917" w:rsidRPr="007D5D17" w:rsidRDefault="00BE628F" w:rsidP="00286917">
            <w:pPr>
              <w:rPr>
                <w:sz w:val="20"/>
                <w:szCs w:val="20"/>
              </w:rPr>
            </w:pPr>
            <w:r w:rsidRPr="007D5D17">
              <w:rPr>
                <w:sz w:val="20"/>
                <w:szCs w:val="20"/>
              </w:rPr>
              <w:t xml:space="preserve">means any tax, levy, charge or impost implemented under the </w:t>
            </w:r>
            <w:r w:rsidRPr="007D5D17">
              <w:rPr>
                <w:i/>
                <w:sz w:val="20"/>
                <w:szCs w:val="20"/>
              </w:rPr>
              <w:t>A New Tax System (Goods and Services Tax) Act 1999</w:t>
            </w:r>
            <w:r w:rsidRPr="007D5D17">
              <w:rPr>
                <w:sz w:val="20"/>
                <w:szCs w:val="20"/>
              </w:rPr>
              <w:t xml:space="preserve"> (</w:t>
            </w:r>
            <w:proofErr w:type="spellStart"/>
            <w:r w:rsidRPr="007D5D17">
              <w:rPr>
                <w:sz w:val="20"/>
                <w:szCs w:val="20"/>
              </w:rPr>
              <w:t>Cth</w:t>
            </w:r>
            <w:proofErr w:type="spellEnd"/>
            <w:r w:rsidRPr="007D5D17">
              <w:rPr>
                <w:sz w:val="20"/>
                <w:szCs w:val="20"/>
              </w:rPr>
              <w:t>) (GST Act) or an Act of the Parliament of the Commonwealth of Australia substantially in the form of, or which has a similar effect to, the GST Act;</w:t>
            </w:r>
          </w:p>
        </w:tc>
      </w:tr>
      <w:tr w:rsidR="00286917" w14:paraId="409EA73B" w14:textId="77777777" w:rsidTr="00286917">
        <w:tc>
          <w:tcPr>
            <w:tcW w:w="2632" w:type="dxa"/>
          </w:tcPr>
          <w:p w14:paraId="42D67D94" w14:textId="1345A647" w:rsidR="00286917" w:rsidRPr="007D5D17" w:rsidRDefault="00BE628F" w:rsidP="00286917">
            <w:pPr>
              <w:rPr>
                <w:b/>
                <w:bCs/>
                <w:sz w:val="20"/>
                <w:szCs w:val="20"/>
              </w:rPr>
            </w:pPr>
            <w:r w:rsidRPr="007D5D17">
              <w:rPr>
                <w:b/>
                <w:bCs/>
                <w:sz w:val="20"/>
                <w:szCs w:val="20"/>
              </w:rPr>
              <w:t>Hand-Over</w:t>
            </w:r>
          </w:p>
        </w:tc>
        <w:tc>
          <w:tcPr>
            <w:tcW w:w="6044" w:type="dxa"/>
          </w:tcPr>
          <w:p w14:paraId="399C6A16" w14:textId="0877F1DB" w:rsidR="00286917" w:rsidRPr="007D5D17" w:rsidRDefault="00BE628F" w:rsidP="00286917">
            <w:pPr>
              <w:rPr>
                <w:sz w:val="20"/>
                <w:szCs w:val="20"/>
              </w:rPr>
            </w:pPr>
            <w:r w:rsidRPr="007D5D17">
              <w:rPr>
                <w:sz w:val="20"/>
                <w:szCs w:val="20"/>
              </w:rPr>
              <w:t>means the hand-over to the Council of the Works in accordance with this document.</w:t>
            </w:r>
          </w:p>
        </w:tc>
      </w:tr>
      <w:tr w:rsidR="00286917" w14:paraId="42916923" w14:textId="77777777" w:rsidTr="00286917">
        <w:tc>
          <w:tcPr>
            <w:tcW w:w="2632" w:type="dxa"/>
          </w:tcPr>
          <w:p w14:paraId="21826916" w14:textId="2E0A8F6F" w:rsidR="00286917" w:rsidRPr="007D5D17" w:rsidRDefault="00BE628F" w:rsidP="00286917">
            <w:pPr>
              <w:rPr>
                <w:b/>
                <w:bCs/>
                <w:sz w:val="20"/>
                <w:szCs w:val="20"/>
              </w:rPr>
            </w:pPr>
            <w:r w:rsidRPr="007D5D17">
              <w:rPr>
                <w:b/>
                <w:bCs/>
                <w:sz w:val="20"/>
                <w:szCs w:val="20"/>
              </w:rPr>
              <w:t>Hand-Over Date</w:t>
            </w:r>
          </w:p>
        </w:tc>
        <w:tc>
          <w:tcPr>
            <w:tcW w:w="6044" w:type="dxa"/>
          </w:tcPr>
          <w:p w14:paraId="230644FD" w14:textId="48BBE250" w:rsidR="00286917" w:rsidRPr="007D5D17" w:rsidRDefault="00BE628F" w:rsidP="00286917">
            <w:pPr>
              <w:rPr>
                <w:sz w:val="20"/>
                <w:szCs w:val="20"/>
              </w:rPr>
            </w:pPr>
            <w:r w:rsidRPr="007D5D17">
              <w:rPr>
                <w:sz w:val="20"/>
                <w:szCs w:val="20"/>
              </w:rPr>
              <w:t xml:space="preserve">means the date specified in </w:t>
            </w:r>
            <w:r w:rsidRPr="007D5D17">
              <w:rPr>
                <w:b/>
                <w:bCs/>
                <w:sz w:val="20"/>
                <w:szCs w:val="20"/>
              </w:rPr>
              <w:t xml:space="preserve">Column 2 of Schedule </w:t>
            </w:r>
            <w:r w:rsidR="007156D7" w:rsidRPr="007D5D17">
              <w:rPr>
                <w:b/>
                <w:bCs/>
                <w:sz w:val="20"/>
                <w:szCs w:val="20"/>
              </w:rPr>
              <w:t>4</w:t>
            </w:r>
            <w:r w:rsidRPr="007D5D17">
              <w:rPr>
                <w:sz w:val="20"/>
                <w:szCs w:val="20"/>
              </w:rPr>
              <w:t xml:space="preserve"> in relation to the Works specified in Column 1 of that Schedule corresponding to that date, subject to any extension of that date.</w:t>
            </w:r>
          </w:p>
        </w:tc>
      </w:tr>
      <w:tr w:rsidR="00071067" w14:paraId="5F82C590" w14:textId="77777777" w:rsidTr="00286917">
        <w:tc>
          <w:tcPr>
            <w:tcW w:w="2632" w:type="dxa"/>
          </w:tcPr>
          <w:p w14:paraId="7EA499AE" w14:textId="2EB26D87" w:rsidR="00071067" w:rsidRPr="007D5D17" w:rsidRDefault="00071067" w:rsidP="00286917">
            <w:pPr>
              <w:rPr>
                <w:b/>
                <w:bCs/>
                <w:sz w:val="20"/>
                <w:szCs w:val="20"/>
              </w:rPr>
            </w:pPr>
            <w:r w:rsidRPr="007D5D17">
              <w:rPr>
                <w:b/>
                <w:bCs/>
                <w:sz w:val="20"/>
                <w:szCs w:val="20"/>
              </w:rPr>
              <w:t>Hand-Over Notice</w:t>
            </w:r>
          </w:p>
        </w:tc>
        <w:tc>
          <w:tcPr>
            <w:tcW w:w="6044" w:type="dxa"/>
          </w:tcPr>
          <w:p w14:paraId="0BA8A306" w14:textId="6425E133" w:rsidR="00071067" w:rsidRPr="007D5D17" w:rsidRDefault="00071067" w:rsidP="00F84109">
            <w:pPr>
              <w:rPr>
                <w:sz w:val="20"/>
                <w:szCs w:val="20"/>
              </w:rPr>
            </w:pPr>
            <w:r w:rsidRPr="007D5D17">
              <w:rPr>
                <w:sz w:val="20"/>
                <w:szCs w:val="20"/>
              </w:rPr>
              <w:t xml:space="preserve">means a notice issued by the Council under clause </w:t>
            </w:r>
            <w:r w:rsidR="00F84109" w:rsidRPr="007D5D17">
              <w:rPr>
                <w:sz w:val="20"/>
                <w:szCs w:val="20"/>
              </w:rPr>
              <w:fldChar w:fldCharType="begin"/>
            </w:r>
            <w:r w:rsidR="00F84109" w:rsidRPr="007D5D17">
              <w:rPr>
                <w:sz w:val="20"/>
                <w:szCs w:val="20"/>
              </w:rPr>
              <w:instrText xml:space="preserve"> REF _Ref341718522 \r \h </w:instrText>
            </w:r>
            <w:r w:rsidR="007D5D17">
              <w:rPr>
                <w:sz w:val="20"/>
                <w:szCs w:val="20"/>
              </w:rPr>
              <w:instrText xml:space="preserve"> \* MERGEFORMAT </w:instrText>
            </w:r>
            <w:r w:rsidR="00F84109" w:rsidRPr="007D5D17">
              <w:rPr>
                <w:sz w:val="20"/>
                <w:szCs w:val="20"/>
              </w:rPr>
            </w:r>
            <w:r w:rsidR="00F84109" w:rsidRPr="007D5D17">
              <w:rPr>
                <w:sz w:val="20"/>
                <w:szCs w:val="20"/>
              </w:rPr>
              <w:fldChar w:fldCharType="separate"/>
            </w:r>
            <w:r w:rsidR="007E59EA">
              <w:rPr>
                <w:sz w:val="20"/>
                <w:szCs w:val="20"/>
              </w:rPr>
              <w:t>16</w:t>
            </w:r>
            <w:r w:rsidR="00F84109" w:rsidRPr="007D5D17">
              <w:rPr>
                <w:sz w:val="20"/>
                <w:szCs w:val="20"/>
              </w:rPr>
              <w:fldChar w:fldCharType="end"/>
            </w:r>
            <w:r w:rsidRPr="007D5D17">
              <w:rPr>
                <w:sz w:val="20"/>
                <w:szCs w:val="20"/>
              </w:rPr>
              <w:t>.</w:t>
            </w:r>
          </w:p>
        </w:tc>
      </w:tr>
      <w:tr w:rsidR="00286917" w14:paraId="53455BE0" w14:textId="77777777" w:rsidTr="00286917">
        <w:tc>
          <w:tcPr>
            <w:tcW w:w="2632" w:type="dxa"/>
          </w:tcPr>
          <w:p w14:paraId="4BC1457E" w14:textId="59290FA9" w:rsidR="00286917" w:rsidRPr="007D5D17" w:rsidRDefault="00071067" w:rsidP="00286917">
            <w:pPr>
              <w:rPr>
                <w:b/>
                <w:bCs/>
                <w:sz w:val="20"/>
                <w:szCs w:val="20"/>
              </w:rPr>
            </w:pPr>
            <w:r w:rsidRPr="007D5D17">
              <w:rPr>
                <w:b/>
                <w:bCs/>
                <w:sz w:val="20"/>
                <w:szCs w:val="20"/>
              </w:rPr>
              <w:t>Insolvency Event</w:t>
            </w:r>
          </w:p>
        </w:tc>
        <w:tc>
          <w:tcPr>
            <w:tcW w:w="6044" w:type="dxa"/>
          </w:tcPr>
          <w:p w14:paraId="6DC390A3" w14:textId="77777777" w:rsidR="00071067" w:rsidRPr="007D5D17" w:rsidRDefault="00071067" w:rsidP="00071067">
            <w:pPr>
              <w:rPr>
                <w:sz w:val="20"/>
                <w:szCs w:val="20"/>
              </w:rPr>
            </w:pPr>
            <w:r w:rsidRPr="007D5D17">
              <w:rPr>
                <w:sz w:val="20"/>
                <w:szCs w:val="20"/>
              </w:rPr>
              <w:t>means the happening of any of the following events:</w:t>
            </w:r>
          </w:p>
          <w:p w14:paraId="0290BB9F" w14:textId="77777777" w:rsidR="00071067" w:rsidRPr="007D5D17" w:rsidRDefault="00071067" w:rsidP="00071067">
            <w:pPr>
              <w:rPr>
                <w:sz w:val="20"/>
                <w:szCs w:val="20"/>
              </w:rPr>
            </w:pPr>
            <w:r w:rsidRPr="007D5D17">
              <w:rPr>
                <w:sz w:val="20"/>
                <w:szCs w:val="20"/>
              </w:rPr>
              <w:t>(a)</w:t>
            </w:r>
            <w:r w:rsidRPr="007D5D17">
              <w:rPr>
                <w:sz w:val="20"/>
                <w:szCs w:val="20"/>
              </w:rPr>
              <w:tab/>
              <w:t xml:space="preserve">Application which is not withdrawn or dismissed within fourteen (14) days is made to a court for an order or an order is made that a body corporate be wound up. </w:t>
            </w:r>
          </w:p>
          <w:p w14:paraId="057A86BA" w14:textId="77777777" w:rsidR="00071067" w:rsidRPr="007D5D17" w:rsidRDefault="00071067" w:rsidP="00071067">
            <w:pPr>
              <w:rPr>
                <w:sz w:val="20"/>
                <w:szCs w:val="20"/>
              </w:rPr>
            </w:pPr>
            <w:r w:rsidRPr="007D5D17">
              <w:rPr>
                <w:sz w:val="20"/>
                <w:szCs w:val="20"/>
              </w:rPr>
              <w:t>(b)</w:t>
            </w:r>
            <w:r w:rsidRPr="007D5D17">
              <w:rPr>
                <w:sz w:val="20"/>
                <w:szCs w:val="20"/>
              </w:rPr>
              <w:tab/>
              <w:t xml:space="preserve">An application which is not withdrawn or dismissed within fourteen (14) days is made to a court for an order appointing a liquidator or provisional liquidator in respect of a body corporate or one of them is appointed, </w:t>
            </w:r>
            <w:proofErr w:type="gramStart"/>
            <w:r w:rsidRPr="007D5D17">
              <w:rPr>
                <w:sz w:val="20"/>
                <w:szCs w:val="20"/>
              </w:rPr>
              <w:t>whether or not</w:t>
            </w:r>
            <w:proofErr w:type="gramEnd"/>
            <w:r w:rsidRPr="007D5D17">
              <w:rPr>
                <w:sz w:val="20"/>
                <w:szCs w:val="20"/>
              </w:rPr>
              <w:t xml:space="preserve"> under an order. </w:t>
            </w:r>
          </w:p>
          <w:p w14:paraId="488F3762" w14:textId="77777777" w:rsidR="00071067" w:rsidRPr="007D5D17" w:rsidRDefault="00071067" w:rsidP="00071067">
            <w:pPr>
              <w:rPr>
                <w:sz w:val="20"/>
                <w:szCs w:val="20"/>
              </w:rPr>
            </w:pPr>
            <w:r w:rsidRPr="007D5D17">
              <w:rPr>
                <w:sz w:val="20"/>
                <w:szCs w:val="20"/>
              </w:rPr>
              <w:t>(c)</w:t>
            </w:r>
            <w:r w:rsidRPr="007D5D17">
              <w:rPr>
                <w:sz w:val="20"/>
                <w:szCs w:val="20"/>
              </w:rPr>
              <w:tab/>
              <w:t xml:space="preserve">Except to reconstruct or amalgamate while solvent, a body corporate </w:t>
            </w:r>
            <w:proofErr w:type="gramStart"/>
            <w:r w:rsidRPr="007D5D17">
              <w:rPr>
                <w:sz w:val="20"/>
                <w:szCs w:val="20"/>
              </w:rPr>
              <w:t>enters into</w:t>
            </w:r>
            <w:proofErr w:type="gramEnd"/>
            <w:r w:rsidRPr="007D5D17">
              <w:rPr>
                <w:sz w:val="20"/>
                <w:szCs w:val="20"/>
              </w:rPr>
              <w:t xml:space="preserve">, or resolves to </w:t>
            </w:r>
            <w:proofErr w:type="gramStart"/>
            <w:r w:rsidRPr="007D5D17">
              <w:rPr>
                <w:sz w:val="20"/>
                <w:szCs w:val="20"/>
              </w:rPr>
              <w:t>enter into</w:t>
            </w:r>
            <w:proofErr w:type="gramEnd"/>
            <w:r w:rsidRPr="007D5D17">
              <w:rPr>
                <w:sz w:val="20"/>
                <w:szCs w:val="20"/>
              </w:rPr>
              <w:t xml:space="preserve">, a scheme of arrangement, agreement of company arrangement or composition with, or assignment for the benefit of, all or any class of its creditors, or it proposes a reorganisation, moratorium or other administration involving any of them. </w:t>
            </w:r>
          </w:p>
          <w:p w14:paraId="394C82B5" w14:textId="77777777" w:rsidR="00071067" w:rsidRPr="007D5D17" w:rsidRDefault="00071067" w:rsidP="00071067">
            <w:pPr>
              <w:rPr>
                <w:sz w:val="20"/>
                <w:szCs w:val="20"/>
              </w:rPr>
            </w:pPr>
            <w:r w:rsidRPr="007D5D17">
              <w:rPr>
                <w:sz w:val="20"/>
                <w:szCs w:val="20"/>
              </w:rPr>
              <w:t>(d)</w:t>
            </w:r>
            <w:r w:rsidRPr="007D5D17">
              <w:rPr>
                <w:sz w:val="20"/>
                <w:szCs w:val="20"/>
              </w:rPr>
              <w:tab/>
              <w:t>A body corporate resolves to wind itself up, or otherwise dissolve itself, or gives notice of intention to do so, except to reconstruct or amalgamate while solvent or is otherwise wound up or dissolved.</w:t>
            </w:r>
          </w:p>
          <w:p w14:paraId="473F3BAF" w14:textId="77777777" w:rsidR="00071067" w:rsidRPr="007D5D17" w:rsidRDefault="00071067" w:rsidP="00071067">
            <w:pPr>
              <w:rPr>
                <w:sz w:val="20"/>
                <w:szCs w:val="20"/>
              </w:rPr>
            </w:pPr>
            <w:r w:rsidRPr="007D5D17">
              <w:rPr>
                <w:sz w:val="20"/>
                <w:szCs w:val="20"/>
              </w:rPr>
              <w:t>(e)</w:t>
            </w:r>
            <w:r w:rsidRPr="007D5D17">
              <w:rPr>
                <w:sz w:val="20"/>
                <w:szCs w:val="20"/>
              </w:rPr>
              <w:tab/>
              <w:t>A body corporate is or states that it is insolvent.</w:t>
            </w:r>
          </w:p>
          <w:p w14:paraId="5FE191EC" w14:textId="4E74EE2C" w:rsidR="00071067" w:rsidRPr="007D5D17" w:rsidRDefault="00071067" w:rsidP="00071067">
            <w:pPr>
              <w:rPr>
                <w:sz w:val="20"/>
                <w:szCs w:val="20"/>
              </w:rPr>
            </w:pPr>
            <w:r w:rsidRPr="007D5D17">
              <w:rPr>
                <w:sz w:val="20"/>
                <w:szCs w:val="20"/>
              </w:rPr>
              <w:t>(f)</w:t>
            </w:r>
            <w:r w:rsidRPr="007D5D17">
              <w:rPr>
                <w:sz w:val="20"/>
                <w:szCs w:val="20"/>
              </w:rPr>
              <w:tab/>
              <w:t>As a result of the operation of section 459</w:t>
            </w:r>
            <w:r w:rsidR="00931ECB" w:rsidRPr="007D5D17">
              <w:rPr>
                <w:sz w:val="20"/>
                <w:szCs w:val="20"/>
              </w:rPr>
              <w:t>F (</w:t>
            </w:r>
            <w:r w:rsidRPr="007D5D17">
              <w:rPr>
                <w:sz w:val="20"/>
                <w:szCs w:val="20"/>
              </w:rPr>
              <w:t>1) of the Corporations Act 2001 (</w:t>
            </w:r>
            <w:proofErr w:type="spellStart"/>
            <w:r w:rsidRPr="007D5D17">
              <w:rPr>
                <w:sz w:val="20"/>
                <w:szCs w:val="20"/>
              </w:rPr>
              <w:t>Cth</w:t>
            </w:r>
            <w:proofErr w:type="spellEnd"/>
            <w:r w:rsidRPr="007D5D17">
              <w:rPr>
                <w:sz w:val="20"/>
                <w:szCs w:val="20"/>
              </w:rPr>
              <w:t xml:space="preserve">) (Corporations Act), a body corporate is taken to have failed to comply with a statutory </w:t>
            </w:r>
            <w:proofErr w:type="gramStart"/>
            <w:r w:rsidRPr="007D5D17">
              <w:rPr>
                <w:sz w:val="20"/>
                <w:szCs w:val="20"/>
              </w:rPr>
              <w:t>demand;</w:t>
            </w:r>
            <w:proofErr w:type="gramEnd"/>
            <w:r w:rsidRPr="007D5D17">
              <w:rPr>
                <w:sz w:val="20"/>
                <w:szCs w:val="20"/>
              </w:rPr>
              <w:t xml:space="preserve"> </w:t>
            </w:r>
          </w:p>
          <w:p w14:paraId="6BA7F368" w14:textId="77777777" w:rsidR="00071067" w:rsidRPr="007D5D17" w:rsidRDefault="00071067" w:rsidP="00071067">
            <w:pPr>
              <w:rPr>
                <w:sz w:val="20"/>
                <w:szCs w:val="20"/>
              </w:rPr>
            </w:pPr>
            <w:r w:rsidRPr="007D5D17">
              <w:rPr>
                <w:sz w:val="20"/>
                <w:szCs w:val="20"/>
              </w:rPr>
              <w:t>(g)</w:t>
            </w:r>
            <w:r w:rsidRPr="007D5D17">
              <w:rPr>
                <w:sz w:val="20"/>
                <w:szCs w:val="20"/>
              </w:rPr>
              <w:tab/>
              <w:t xml:space="preserve">A body corporate is or makes a statement from which it may be reasonably deduced that the body corporate is, the subject </w:t>
            </w:r>
            <w:r w:rsidRPr="007D5D17">
              <w:rPr>
                <w:sz w:val="20"/>
                <w:szCs w:val="20"/>
              </w:rPr>
              <w:lastRenderedPageBreak/>
              <w:t>of an event described in section 459C(2)(b) or section 585 of the Corporations Act.</w:t>
            </w:r>
          </w:p>
          <w:p w14:paraId="2531D378" w14:textId="77777777" w:rsidR="00071067" w:rsidRPr="007D5D17" w:rsidRDefault="00071067" w:rsidP="00071067">
            <w:pPr>
              <w:rPr>
                <w:sz w:val="20"/>
                <w:szCs w:val="20"/>
              </w:rPr>
            </w:pPr>
            <w:r w:rsidRPr="007D5D17">
              <w:rPr>
                <w:sz w:val="20"/>
                <w:szCs w:val="20"/>
              </w:rPr>
              <w:t>(h)</w:t>
            </w:r>
            <w:r w:rsidRPr="007D5D17">
              <w:rPr>
                <w:sz w:val="20"/>
                <w:szCs w:val="20"/>
              </w:rPr>
              <w:tab/>
              <w:t>A body corporate takes any step to obtain protection or is granted protection from its creditors, under any applicable legislation or an administrator is appointed to a body corporate.</w:t>
            </w:r>
          </w:p>
          <w:p w14:paraId="038A71A6" w14:textId="77777777" w:rsidR="00071067" w:rsidRPr="007D5D17" w:rsidRDefault="00071067" w:rsidP="00071067">
            <w:pPr>
              <w:rPr>
                <w:sz w:val="20"/>
                <w:szCs w:val="20"/>
              </w:rPr>
            </w:pPr>
            <w:r w:rsidRPr="007D5D17">
              <w:rPr>
                <w:sz w:val="20"/>
                <w:szCs w:val="20"/>
              </w:rPr>
              <w:t>(</w:t>
            </w:r>
            <w:proofErr w:type="spellStart"/>
            <w:r w:rsidRPr="007D5D17">
              <w:rPr>
                <w:sz w:val="20"/>
                <w:szCs w:val="20"/>
              </w:rPr>
              <w:t>i</w:t>
            </w:r>
            <w:proofErr w:type="spellEnd"/>
            <w:r w:rsidRPr="007D5D17">
              <w:rPr>
                <w:sz w:val="20"/>
                <w:szCs w:val="20"/>
              </w:rPr>
              <w:t>)</w:t>
            </w:r>
            <w:r w:rsidRPr="007D5D17">
              <w:rPr>
                <w:sz w:val="20"/>
                <w:szCs w:val="20"/>
              </w:rPr>
              <w:tab/>
              <w:t>A person becomes an insolvent under administration as defined in section 9 of the Corporations Act or action is taken which could result in that event.</w:t>
            </w:r>
          </w:p>
          <w:p w14:paraId="7136929E" w14:textId="77777777" w:rsidR="00071067" w:rsidRPr="007D5D17" w:rsidRDefault="00071067" w:rsidP="00071067">
            <w:pPr>
              <w:rPr>
                <w:sz w:val="20"/>
                <w:szCs w:val="20"/>
              </w:rPr>
            </w:pPr>
            <w:r w:rsidRPr="007D5D17">
              <w:rPr>
                <w:sz w:val="20"/>
                <w:szCs w:val="20"/>
              </w:rPr>
              <w:t>(j)</w:t>
            </w:r>
            <w:r w:rsidRPr="007D5D17">
              <w:rPr>
                <w:sz w:val="20"/>
                <w:szCs w:val="20"/>
              </w:rPr>
              <w:tab/>
              <w:t>A receiver, manager or receiver and manager is appointed to the Company.</w:t>
            </w:r>
          </w:p>
          <w:p w14:paraId="55A3A2C5" w14:textId="77777777" w:rsidR="00071067" w:rsidRPr="007D5D17" w:rsidRDefault="00071067" w:rsidP="00071067">
            <w:pPr>
              <w:rPr>
                <w:sz w:val="20"/>
                <w:szCs w:val="20"/>
              </w:rPr>
            </w:pPr>
            <w:r w:rsidRPr="007D5D17">
              <w:rPr>
                <w:sz w:val="20"/>
                <w:szCs w:val="20"/>
              </w:rPr>
              <w:t>(k)</w:t>
            </w:r>
            <w:r w:rsidRPr="007D5D17">
              <w:rPr>
                <w:sz w:val="20"/>
                <w:szCs w:val="20"/>
              </w:rPr>
              <w:tab/>
              <w:t xml:space="preserve">A claim is filed in </w:t>
            </w:r>
            <w:proofErr w:type="gramStart"/>
            <w:r w:rsidRPr="007D5D17">
              <w:rPr>
                <w:sz w:val="20"/>
                <w:szCs w:val="20"/>
              </w:rPr>
              <w:t>a court</w:t>
            </w:r>
            <w:proofErr w:type="gramEnd"/>
            <w:r w:rsidRPr="007D5D17">
              <w:rPr>
                <w:sz w:val="20"/>
                <w:szCs w:val="20"/>
              </w:rPr>
              <w:t xml:space="preserve"> against a person that is not defended, released or otherwise settled within </w:t>
            </w:r>
            <w:proofErr w:type="gramStart"/>
            <w:r w:rsidRPr="007D5D17">
              <w:rPr>
                <w:sz w:val="20"/>
                <w:szCs w:val="20"/>
              </w:rPr>
              <w:t>twenty eight</w:t>
            </w:r>
            <w:proofErr w:type="gramEnd"/>
            <w:r w:rsidRPr="007D5D17">
              <w:rPr>
                <w:sz w:val="20"/>
                <w:szCs w:val="20"/>
              </w:rPr>
              <w:t xml:space="preserve"> (28) days of the date of its filing at the court.</w:t>
            </w:r>
          </w:p>
          <w:p w14:paraId="5093DAFF" w14:textId="01A844A6" w:rsidR="00286917" w:rsidRPr="007D5D17" w:rsidRDefault="00071067" w:rsidP="00071067">
            <w:pPr>
              <w:rPr>
                <w:sz w:val="20"/>
                <w:szCs w:val="20"/>
              </w:rPr>
            </w:pPr>
            <w:r w:rsidRPr="007D5D17">
              <w:rPr>
                <w:sz w:val="20"/>
                <w:szCs w:val="20"/>
              </w:rPr>
              <w:t>(l)</w:t>
            </w:r>
            <w:r w:rsidRPr="007D5D17">
              <w:rPr>
                <w:sz w:val="20"/>
                <w:szCs w:val="20"/>
              </w:rPr>
              <w:tab/>
              <w:t>Anything analogous or having a substantially similar effect to any of the events specified above happens under the law of any applicable jurisdiction.</w:t>
            </w:r>
          </w:p>
        </w:tc>
      </w:tr>
      <w:tr w:rsidR="002E25FF" w14:paraId="0005927A" w14:textId="77777777" w:rsidTr="00286917">
        <w:tc>
          <w:tcPr>
            <w:tcW w:w="2632" w:type="dxa"/>
          </w:tcPr>
          <w:p w14:paraId="0716925A" w14:textId="31181F7D" w:rsidR="002E25FF" w:rsidRPr="007D5D17" w:rsidRDefault="002E25FF" w:rsidP="002E25FF">
            <w:pPr>
              <w:rPr>
                <w:b/>
                <w:bCs/>
                <w:sz w:val="20"/>
                <w:szCs w:val="20"/>
              </w:rPr>
            </w:pPr>
            <w:r w:rsidRPr="007D5D17">
              <w:rPr>
                <w:b/>
                <w:bCs/>
                <w:sz w:val="20"/>
                <w:szCs w:val="20"/>
              </w:rPr>
              <w:lastRenderedPageBreak/>
              <w:t xml:space="preserve">Instrument Change </w:t>
            </w:r>
            <w:r w:rsidRPr="007D5D17">
              <w:rPr>
                <w:bCs/>
                <w:color w:val="C0504D"/>
                <w:sz w:val="20"/>
                <w:szCs w:val="20"/>
              </w:rPr>
              <w:t>[</w:t>
            </w:r>
            <w:r w:rsidR="00803F3D" w:rsidRPr="007D5D17">
              <w:rPr>
                <w:bCs/>
                <w:color w:val="C0504D"/>
                <w:sz w:val="20"/>
                <w:szCs w:val="20"/>
              </w:rPr>
              <w:t xml:space="preserve">Drafting Note: </w:t>
            </w:r>
            <w:r w:rsidRPr="007D5D17">
              <w:rPr>
                <w:bCs/>
                <w:color w:val="C0504D"/>
                <w:sz w:val="20"/>
                <w:szCs w:val="20"/>
              </w:rPr>
              <w:t>Delete definition if Agreement only applies to Development]</w:t>
            </w:r>
          </w:p>
        </w:tc>
        <w:tc>
          <w:tcPr>
            <w:tcW w:w="6044" w:type="dxa"/>
          </w:tcPr>
          <w:p w14:paraId="07F93F7F" w14:textId="1268C70D" w:rsidR="002E25FF" w:rsidRPr="007D5D17" w:rsidRDefault="002E25FF" w:rsidP="00F84109">
            <w:pPr>
              <w:rPr>
                <w:sz w:val="20"/>
                <w:szCs w:val="20"/>
              </w:rPr>
            </w:pPr>
            <w:r w:rsidRPr="007D5D17">
              <w:rPr>
                <w:rFonts w:eastAsia="Times" w:cs="Times New Roman"/>
                <w:color w:val="auto"/>
                <w:sz w:val="20"/>
                <w:szCs w:val="20"/>
              </w:rPr>
              <w:t xml:space="preserve">means </w:t>
            </w:r>
            <w:r w:rsidRPr="007D5D17">
              <w:rPr>
                <w:bCs/>
                <w:color w:val="C0504D"/>
                <w:sz w:val="20"/>
                <w:szCs w:val="20"/>
              </w:rPr>
              <w:t>[Drafting Note: set out the nature of the instrument change being sought (if applicable)]</w:t>
            </w:r>
          </w:p>
        </w:tc>
      </w:tr>
      <w:tr w:rsidR="00286917" w14:paraId="73130CB8" w14:textId="77777777" w:rsidTr="00286917">
        <w:tc>
          <w:tcPr>
            <w:tcW w:w="2632" w:type="dxa"/>
          </w:tcPr>
          <w:p w14:paraId="26E28827" w14:textId="262B94C2" w:rsidR="00286917" w:rsidRPr="007D5D17" w:rsidRDefault="00071067" w:rsidP="00071067">
            <w:pPr>
              <w:rPr>
                <w:b/>
                <w:bCs/>
                <w:sz w:val="20"/>
                <w:szCs w:val="20"/>
              </w:rPr>
            </w:pPr>
            <w:r w:rsidRPr="007D5D17">
              <w:rPr>
                <w:b/>
                <w:bCs/>
                <w:sz w:val="20"/>
                <w:szCs w:val="20"/>
              </w:rPr>
              <w:t>Item of Works</w:t>
            </w:r>
          </w:p>
        </w:tc>
        <w:tc>
          <w:tcPr>
            <w:tcW w:w="6044" w:type="dxa"/>
          </w:tcPr>
          <w:p w14:paraId="5B8E0999" w14:textId="42A5341F" w:rsidR="00286917" w:rsidRPr="007D5D17" w:rsidRDefault="00071067" w:rsidP="00286917">
            <w:pPr>
              <w:rPr>
                <w:sz w:val="20"/>
                <w:szCs w:val="20"/>
              </w:rPr>
            </w:pPr>
            <w:r w:rsidRPr="007D5D17">
              <w:rPr>
                <w:sz w:val="20"/>
                <w:szCs w:val="20"/>
              </w:rPr>
              <w:t>means an item of the Works.</w:t>
            </w:r>
          </w:p>
        </w:tc>
      </w:tr>
      <w:tr w:rsidR="002E25FF" w14:paraId="0E8C1BCD" w14:textId="77777777" w:rsidTr="00286917">
        <w:tc>
          <w:tcPr>
            <w:tcW w:w="2632" w:type="dxa"/>
          </w:tcPr>
          <w:p w14:paraId="5617B519" w14:textId="1C6EEEFD" w:rsidR="002E25FF" w:rsidRPr="007D5D17" w:rsidRDefault="002E25FF" w:rsidP="00286917">
            <w:pPr>
              <w:rPr>
                <w:b/>
                <w:bCs/>
                <w:sz w:val="20"/>
                <w:szCs w:val="20"/>
              </w:rPr>
            </w:pPr>
            <w:r w:rsidRPr="007D5D17">
              <w:rPr>
                <w:b/>
                <w:bCs/>
                <w:sz w:val="20"/>
                <w:szCs w:val="20"/>
              </w:rPr>
              <w:t>Land</w:t>
            </w:r>
          </w:p>
        </w:tc>
        <w:tc>
          <w:tcPr>
            <w:tcW w:w="6044" w:type="dxa"/>
          </w:tcPr>
          <w:p w14:paraId="668B7172" w14:textId="2E2E79CE" w:rsidR="002E25FF" w:rsidRPr="007D5D17" w:rsidRDefault="002E25FF" w:rsidP="002E25FF">
            <w:pPr>
              <w:rPr>
                <w:sz w:val="20"/>
                <w:szCs w:val="20"/>
              </w:rPr>
            </w:pPr>
            <w:r w:rsidRPr="007D5D17">
              <w:rPr>
                <w:sz w:val="20"/>
                <w:szCs w:val="20"/>
              </w:rPr>
              <w:t xml:space="preserve">means the “Land” </w:t>
            </w:r>
            <w:r w:rsidR="002C1C38" w:rsidRPr="007D5D17">
              <w:rPr>
                <w:sz w:val="20"/>
                <w:szCs w:val="20"/>
              </w:rPr>
              <w:t xml:space="preserve">as </w:t>
            </w:r>
            <w:r w:rsidRPr="007D5D17">
              <w:rPr>
                <w:sz w:val="20"/>
                <w:szCs w:val="20"/>
              </w:rPr>
              <w:t>set out in Summary Sheet.</w:t>
            </w:r>
          </w:p>
        </w:tc>
      </w:tr>
      <w:tr w:rsidR="002E25FF" w14:paraId="4380B70C" w14:textId="77777777" w:rsidTr="00286917">
        <w:tc>
          <w:tcPr>
            <w:tcW w:w="2632" w:type="dxa"/>
          </w:tcPr>
          <w:p w14:paraId="4FD3CB13" w14:textId="5B925012" w:rsidR="002E25FF" w:rsidRPr="007D5D17" w:rsidRDefault="002E25FF" w:rsidP="00286917">
            <w:pPr>
              <w:rPr>
                <w:b/>
                <w:bCs/>
                <w:sz w:val="20"/>
                <w:szCs w:val="20"/>
              </w:rPr>
            </w:pPr>
            <w:r w:rsidRPr="007D5D17">
              <w:rPr>
                <w:b/>
                <w:bCs/>
                <w:sz w:val="20"/>
                <w:szCs w:val="20"/>
              </w:rPr>
              <w:t>Law</w:t>
            </w:r>
          </w:p>
        </w:tc>
        <w:tc>
          <w:tcPr>
            <w:tcW w:w="6044" w:type="dxa"/>
          </w:tcPr>
          <w:p w14:paraId="0B22721F" w14:textId="35AEFA2A" w:rsidR="002E25FF" w:rsidRPr="007D5D17" w:rsidRDefault="002E25FF" w:rsidP="00286917">
            <w:pPr>
              <w:rPr>
                <w:sz w:val="20"/>
                <w:szCs w:val="20"/>
              </w:rPr>
            </w:pPr>
            <w:r w:rsidRPr="007D5D17">
              <w:rPr>
                <w:sz w:val="20"/>
                <w:szCs w:val="20"/>
              </w:rPr>
              <w:t>means all legislation, regulations, by-laws, common law and other binding order made by any Authority.</w:t>
            </w:r>
          </w:p>
        </w:tc>
      </w:tr>
      <w:tr w:rsidR="00286917" w14:paraId="517BDA43" w14:textId="77777777" w:rsidTr="00286917">
        <w:tc>
          <w:tcPr>
            <w:tcW w:w="2632" w:type="dxa"/>
          </w:tcPr>
          <w:p w14:paraId="3CDBDC64" w14:textId="0ABB2585" w:rsidR="00286917" w:rsidRPr="007D5D17" w:rsidRDefault="00340CD4" w:rsidP="00286917">
            <w:pPr>
              <w:rPr>
                <w:b/>
                <w:bCs/>
                <w:sz w:val="20"/>
                <w:szCs w:val="20"/>
              </w:rPr>
            </w:pPr>
            <w:r w:rsidRPr="007D5D17">
              <w:rPr>
                <w:b/>
                <w:bCs/>
                <w:sz w:val="20"/>
                <w:szCs w:val="20"/>
              </w:rPr>
              <w:t>Location Plan</w:t>
            </w:r>
          </w:p>
        </w:tc>
        <w:tc>
          <w:tcPr>
            <w:tcW w:w="6044" w:type="dxa"/>
          </w:tcPr>
          <w:p w14:paraId="59A2B162" w14:textId="16159F21" w:rsidR="00286917" w:rsidRPr="007D5D17" w:rsidRDefault="00340CD4" w:rsidP="00286917">
            <w:pPr>
              <w:rPr>
                <w:sz w:val="20"/>
                <w:szCs w:val="20"/>
              </w:rPr>
            </w:pPr>
            <w:r w:rsidRPr="007D5D17">
              <w:rPr>
                <w:sz w:val="20"/>
                <w:szCs w:val="20"/>
              </w:rPr>
              <w:t xml:space="preserve">means the plan contained in </w:t>
            </w:r>
            <w:r w:rsidRPr="007D5D17">
              <w:rPr>
                <w:b/>
                <w:bCs/>
                <w:sz w:val="20"/>
                <w:szCs w:val="20"/>
              </w:rPr>
              <w:t>Schedule</w:t>
            </w:r>
            <w:r w:rsidR="007156D7" w:rsidRPr="007D5D17">
              <w:rPr>
                <w:b/>
                <w:bCs/>
                <w:sz w:val="20"/>
                <w:szCs w:val="20"/>
              </w:rPr>
              <w:t xml:space="preserve"> 1</w:t>
            </w:r>
            <w:r w:rsidRPr="007D5D17">
              <w:rPr>
                <w:b/>
                <w:bCs/>
                <w:sz w:val="20"/>
                <w:szCs w:val="20"/>
              </w:rPr>
              <w:t>.</w:t>
            </w:r>
          </w:p>
        </w:tc>
      </w:tr>
      <w:tr w:rsidR="00286917" w14:paraId="6077AE26" w14:textId="77777777" w:rsidTr="00286917">
        <w:tc>
          <w:tcPr>
            <w:tcW w:w="2632" w:type="dxa"/>
          </w:tcPr>
          <w:p w14:paraId="17711821" w14:textId="67249482" w:rsidR="00286917" w:rsidRPr="007D5D17" w:rsidRDefault="00340CD4" w:rsidP="00340CD4">
            <w:pPr>
              <w:rPr>
                <w:b/>
                <w:bCs/>
                <w:sz w:val="20"/>
                <w:szCs w:val="20"/>
              </w:rPr>
            </w:pPr>
            <w:r w:rsidRPr="007D5D17">
              <w:rPr>
                <w:b/>
                <w:bCs/>
                <w:sz w:val="20"/>
                <w:szCs w:val="20"/>
              </w:rPr>
              <w:t>Monetary Contributions</w:t>
            </w:r>
          </w:p>
        </w:tc>
        <w:tc>
          <w:tcPr>
            <w:tcW w:w="6044" w:type="dxa"/>
          </w:tcPr>
          <w:p w14:paraId="68B77105" w14:textId="70D879BB" w:rsidR="00286917" w:rsidRPr="007D5D17" w:rsidRDefault="00340CD4" w:rsidP="00286917">
            <w:pPr>
              <w:rPr>
                <w:sz w:val="20"/>
                <w:szCs w:val="20"/>
              </w:rPr>
            </w:pPr>
            <w:r w:rsidRPr="007D5D17">
              <w:rPr>
                <w:sz w:val="20"/>
                <w:szCs w:val="20"/>
              </w:rPr>
              <w:t xml:space="preserve">means the monetary development contributions required to be paid to the Council as specified in </w:t>
            </w:r>
            <w:r w:rsidRPr="007D5D17">
              <w:rPr>
                <w:b/>
                <w:bCs/>
                <w:sz w:val="20"/>
                <w:szCs w:val="20"/>
              </w:rPr>
              <w:t xml:space="preserve">Schedule </w:t>
            </w:r>
            <w:r w:rsidR="007156D7" w:rsidRPr="007D5D17">
              <w:rPr>
                <w:b/>
                <w:bCs/>
                <w:sz w:val="20"/>
                <w:szCs w:val="20"/>
              </w:rPr>
              <w:t>5</w:t>
            </w:r>
            <w:r w:rsidRPr="007D5D17">
              <w:rPr>
                <w:sz w:val="20"/>
                <w:szCs w:val="20"/>
              </w:rPr>
              <w:t>.</w:t>
            </w:r>
          </w:p>
        </w:tc>
      </w:tr>
      <w:tr w:rsidR="00AF487A" w14:paraId="60049EE8" w14:textId="77777777" w:rsidTr="00286917">
        <w:tc>
          <w:tcPr>
            <w:tcW w:w="2632" w:type="dxa"/>
          </w:tcPr>
          <w:p w14:paraId="708AAB78" w14:textId="136E88E3" w:rsidR="00AF487A" w:rsidRPr="007D5D17" w:rsidRDefault="00AF487A" w:rsidP="00286917">
            <w:pPr>
              <w:rPr>
                <w:b/>
                <w:bCs/>
                <w:sz w:val="20"/>
                <w:szCs w:val="20"/>
              </w:rPr>
            </w:pPr>
            <w:r w:rsidRPr="007D5D17">
              <w:rPr>
                <w:b/>
                <w:bCs/>
                <w:sz w:val="20"/>
                <w:szCs w:val="20"/>
              </w:rPr>
              <w:t>Planning Legislation</w:t>
            </w:r>
          </w:p>
        </w:tc>
        <w:tc>
          <w:tcPr>
            <w:tcW w:w="6044" w:type="dxa"/>
          </w:tcPr>
          <w:p w14:paraId="12E1158E" w14:textId="635B9BB5" w:rsidR="00AF487A" w:rsidRPr="007D5D17" w:rsidRDefault="00AF487A" w:rsidP="00F84109">
            <w:pPr>
              <w:rPr>
                <w:sz w:val="20"/>
                <w:szCs w:val="20"/>
              </w:rPr>
            </w:pPr>
            <w:r w:rsidRPr="007D5D17">
              <w:rPr>
                <w:sz w:val="20"/>
                <w:szCs w:val="20"/>
              </w:rPr>
              <w:t xml:space="preserve">means the Act, the </w:t>
            </w:r>
            <w:r w:rsidRPr="007D5D17">
              <w:rPr>
                <w:i/>
                <w:sz w:val="20"/>
                <w:szCs w:val="20"/>
              </w:rPr>
              <w:t>Local Government Act 1993</w:t>
            </w:r>
            <w:r w:rsidRPr="007D5D17">
              <w:rPr>
                <w:sz w:val="20"/>
                <w:szCs w:val="20"/>
              </w:rPr>
              <w:t xml:space="preserve"> (NSW) and the </w:t>
            </w:r>
            <w:r w:rsidRPr="007D5D17">
              <w:rPr>
                <w:i/>
                <w:sz w:val="20"/>
                <w:szCs w:val="20"/>
              </w:rPr>
              <w:t>Roads Act 1993</w:t>
            </w:r>
            <w:r w:rsidRPr="007D5D17">
              <w:rPr>
                <w:sz w:val="20"/>
                <w:szCs w:val="20"/>
              </w:rPr>
              <w:t xml:space="preserve"> (NSW).</w:t>
            </w:r>
          </w:p>
        </w:tc>
      </w:tr>
      <w:tr w:rsidR="00286917" w14:paraId="38FE1129" w14:textId="77777777" w:rsidTr="00286917">
        <w:tc>
          <w:tcPr>
            <w:tcW w:w="2632" w:type="dxa"/>
          </w:tcPr>
          <w:p w14:paraId="6A60BFC5" w14:textId="6599AA2E" w:rsidR="00286917" w:rsidRPr="007D5D17" w:rsidRDefault="00340CD4" w:rsidP="00286917">
            <w:pPr>
              <w:rPr>
                <w:b/>
                <w:bCs/>
                <w:sz w:val="20"/>
                <w:szCs w:val="20"/>
              </w:rPr>
            </w:pPr>
            <w:r w:rsidRPr="007D5D17">
              <w:rPr>
                <w:b/>
                <w:bCs/>
                <w:sz w:val="20"/>
                <w:szCs w:val="20"/>
              </w:rPr>
              <w:t>Primary Security</w:t>
            </w:r>
          </w:p>
        </w:tc>
        <w:tc>
          <w:tcPr>
            <w:tcW w:w="6044" w:type="dxa"/>
          </w:tcPr>
          <w:p w14:paraId="1CA9CBD9" w14:textId="78234864" w:rsidR="00286917" w:rsidRPr="007D5D17" w:rsidRDefault="00A428EC" w:rsidP="00F84109">
            <w:pPr>
              <w:rPr>
                <w:sz w:val="20"/>
                <w:szCs w:val="20"/>
              </w:rPr>
            </w:pPr>
            <w:r w:rsidRPr="007D5D17">
              <w:rPr>
                <w:sz w:val="20"/>
                <w:szCs w:val="20"/>
              </w:rPr>
              <w:t xml:space="preserve">has the meaning ascribed to it in clause </w:t>
            </w:r>
            <w:r w:rsidR="00F84109" w:rsidRPr="007D5D17">
              <w:rPr>
                <w:sz w:val="20"/>
                <w:szCs w:val="20"/>
              </w:rPr>
              <w:fldChar w:fldCharType="begin"/>
            </w:r>
            <w:r w:rsidR="00F84109" w:rsidRPr="007D5D17">
              <w:rPr>
                <w:sz w:val="20"/>
                <w:szCs w:val="20"/>
              </w:rPr>
              <w:instrText xml:space="preserve"> REF _Ref139620300 \r \h </w:instrText>
            </w:r>
            <w:r w:rsidR="007D5D17">
              <w:rPr>
                <w:sz w:val="20"/>
                <w:szCs w:val="20"/>
              </w:rPr>
              <w:instrText xml:space="preserve"> \* MERGEFORMAT </w:instrText>
            </w:r>
            <w:r w:rsidR="00F84109" w:rsidRPr="007D5D17">
              <w:rPr>
                <w:sz w:val="20"/>
                <w:szCs w:val="20"/>
              </w:rPr>
            </w:r>
            <w:r w:rsidR="00F84109" w:rsidRPr="007D5D17">
              <w:rPr>
                <w:sz w:val="20"/>
                <w:szCs w:val="20"/>
              </w:rPr>
              <w:fldChar w:fldCharType="separate"/>
            </w:r>
            <w:r w:rsidR="007E59EA">
              <w:rPr>
                <w:sz w:val="20"/>
                <w:szCs w:val="20"/>
              </w:rPr>
              <w:t>24.1.1</w:t>
            </w:r>
            <w:r w:rsidR="00F84109" w:rsidRPr="007D5D17">
              <w:rPr>
                <w:sz w:val="20"/>
                <w:szCs w:val="20"/>
              </w:rPr>
              <w:fldChar w:fldCharType="end"/>
            </w:r>
            <w:r w:rsidR="00F84109" w:rsidRPr="007D5D17">
              <w:rPr>
                <w:sz w:val="20"/>
                <w:szCs w:val="20"/>
              </w:rPr>
              <w:t>.</w:t>
            </w:r>
          </w:p>
        </w:tc>
      </w:tr>
      <w:tr w:rsidR="00286917" w14:paraId="584DDE19" w14:textId="77777777" w:rsidTr="00286917">
        <w:tc>
          <w:tcPr>
            <w:tcW w:w="2632" w:type="dxa"/>
          </w:tcPr>
          <w:p w14:paraId="05E516C2" w14:textId="5035C5E9" w:rsidR="00286917" w:rsidRPr="007D5D17" w:rsidRDefault="00A428EC" w:rsidP="00286917">
            <w:pPr>
              <w:rPr>
                <w:b/>
                <w:bCs/>
                <w:sz w:val="20"/>
                <w:szCs w:val="20"/>
              </w:rPr>
            </w:pPr>
            <w:r w:rsidRPr="007D5D17">
              <w:rPr>
                <w:b/>
                <w:bCs/>
                <w:sz w:val="20"/>
                <w:szCs w:val="20"/>
              </w:rPr>
              <w:t>Producer Price Index</w:t>
            </w:r>
          </w:p>
        </w:tc>
        <w:tc>
          <w:tcPr>
            <w:tcW w:w="6044" w:type="dxa"/>
          </w:tcPr>
          <w:p w14:paraId="40A6C12E" w14:textId="405994AB" w:rsidR="00286917" w:rsidRPr="007D5D17" w:rsidRDefault="00A428EC" w:rsidP="00286917">
            <w:pPr>
              <w:rPr>
                <w:sz w:val="20"/>
                <w:szCs w:val="20"/>
              </w:rPr>
            </w:pPr>
            <w:r w:rsidRPr="007D5D17">
              <w:rPr>
                <w:sz w:val="20"/>
                <w:szCs w:val="20"/>
              </w:rPr>
              <w:t xml:space="preserve">means the Producer Price Index for NSW </w:t>
            </w:r>
            <w:r w:rsidR="008625E0" w:rsidRPr="007D5D17">
              <w:rPr>
                <w:sz w:val="20"/>
                <w:szCs w:val="20"/>
              </w:rPr>
              <w:t xml:space="preserve">(Non-Residential Building Construction for NSW) #3020 </w:t>
            </w:r>
            <w:r w:rsidRPr="007D5D17">
              <w:rPr>
                <w:sz w:val="20"/>
                <w:szCs w:val="20"/>
              </w:rPr>
              <w:t>published by the Australian Bureau of Statistics.</w:t>
            </w:r>
          </w:p>
        </w:tc>
      </w:tr>
      <w:tr w:rsidR="00286917" w14:paraId="6492543F" w14:textId="77777777" w:rsidTr="00286917">
        <w:tc>
          <w:tcPr>
            <w:tcW w:w="2632" w:type="dxa"/>
          </w:tcPr>
          <w:p w14:paraId="3E4E3D7F" w14:textId="2643651C" w:rsidR="00286917" w:rsidRPr="007D5D17" w:rsidRDefault="00A428EC" w:rsidP="00286917">
            <w:pPr>
              <w:rPr>
                <w:b/>
                <w:bCs/>
                <w:sz w:val="20"/>
                <w:szCs w:val="20"/>
              </w:rPr>
            </w:pPr>
            <w:r w:rsidRPr="007D5D17">
              <w:rPr>
                <w:b/>
                <w:bCs/>
                <w:sz w:val="20"/>
                <w:szCs w:val="20"/>
              </w:rPr>
              <w:t>Proposed Development</w:t>
            </w:r>
          </w:p>
        </w:tc>
        <w:tc>
          <w:tcPr>
            <w:tcW w:w="6044" w:type="dxa"/>
          </w:tcPr>
          <w:p w14:paraId="5A9A17DD" w14:textId="4C6B91AD" w:rsidR="00286917" w:rsidRPr="007D5D17" w:rsidRDefault="00A428EC" w:rsidP="00286917">
            <w:pPr>
              <w:rPr>
                <w:sz w:val="20"/>
                <w:szCs w:val="20"/>
              </w:rPr>
            </w:pPr>
            <w:r w:rsidRPr="007D5D17">
              <w:rPr>
                <w:sz w:val="20"/>
                <w:szCs w:val="20"/>
              </w:rPr>
              <w:t xml:space="preserve">means the proposed development as described in </w:t>
            </w:r>
            <w:r w:rsidRPr="007D5D17">
              <w:rPr>
                <w:b/>
                <w:bCs/>
                <w:sz w:val="20"/>
                <w:szCs w:val="20"/>
              </w:rPr>
              <w:t>Schedule</w:t>
            </w:r>
            <w:r w:rsidR="007156D7" w:rsidRPr="007D5D17">
              <w:rPr>
                <w:b/>
                <w:bCs/>
                <w:sz w:val="20"/>
                <w:szCs w:val="20"/>
              </w:rPr>
              <w:t xml:space="preserve"> 2</w:t>
            </w:r>
            <w:r w:rsidRPr="007D5D17">
              <w:rPr>
                <w:sz w:val="20"/>
                <w:szCs w:val="20"/>
              </w:rPr>
              <w:t>.</w:t>
            </w:r>
          </w:p>
        </w:tc>
      </w:tr>
      <w:tr w:rsidR="00286917" w14:paraId="52D28E44" w14:textId="77777777" w:rsidTr="00286917">
        <w:tc>
          <w:tcPr>
            <w:tcW w:w="2632" w:type="dxa"/>
          </w:tcPr>
          <w:p w14:paraId="5CB6E25B" w14:textId="638D8D83" w:rsidR="00286917" w:rsidRPr="007D5D17" w:rsidRDefault="00A428EC" w:rsidP="00286917">
            <w:pPr>
              <w:rPr>
                <w:b/>
                <w:bCs/>
                <w:sz w:val="20"/>
                <w:szCs w:val="20"/>
              </w:rPr>
            </w:pPr>
            <w:r w:rsidRPr="007D5D17">
              <w:rPr>
                <w:b/>
                <w:bCs/>
                <w:sz w:val="20"/>
                <w:szCs w:val="20"/>
              </w:rPr>
              <w:t>Rectification Certificate</w:t>
            </w:r>
          </w:p>
        </w:tc>
        <w:tc>
          <w:tcPr>
            <w:tcW w:w="6044" w:type="dxa"/>
          </w:tcPr>
          <w:p w14:paraId="6F16A55B" w14:textId="76ED712B" w:rsidR="00286917" w:rsidRPr="007D5D17" w:rsidRDefault="00A77148" w:rsidP="00286917">
            <w:pPr>
              <w:rPr>
                <w:sz w:val="20"/>
                <w:szCs w:val="20"/>
              </w:rPr>
            </w:pPr>
            <w:r w:rsidRPr="007D5D17">
              <w:rPr>
                <w:sz w:val="20"/>
                <w:szCs w:val="20"/>
              </w:rPr>
              <w:t>means a certificate to the satisfaction of Council to the effect that work the subject of a Rectification Notice has been completed in accordance with the notice.</w:t>
            </w:r>
          </w:p>
        </w:tc>
      </w:tr>
      <w:tr w:rsidR="00286917" w14:paraId="35C4D2BB" w14:textId="77777777" w:rsidTr="00286917">
        <w:tc>
          <w:tcPr>
            <w:tcW w:w="2632" w:type="dxa"/>
          </w:tcPr>
          <w:p w14:paraId="72A8AA6E" w14:textId="473DDEB5" w:rsidR="00286917" w:rsidRPr="007D5D17" w:rsidRDefault="00A77148" w:rsidP="00286917">
            <w:pPr>
              <w:rPr>
                <w:b/>
                <w:bCs/>
                <w:sz w:val="20"/>
                <w:szCs w:val="20"/>
              </w:rPr>
            </w:pPr>
            <w:r w:rsidRPr="007D5D17">
              <w:rPr>
                <w:b/>
                <w:bCs/>
                <w:sz w:val="20"/>
                <w:szCs w:val="20"/>
              </w:rPr>
              <w:t>Rectification Notice</w:t>
            </w:r>
          </w:p>
        </w:tc>
        <w:tc>
          <w:tcPr>
            <w:tcW w:w="6044" w:type="dxa"/>
          </w:tcPr>
          <w:p w14:paraId="4B9F3519" w14:textId="01D55991" w:rsidR="00286917" w:rsidRPr="007D5D17" w:rsidRDefault="00A77148" w:rsidP="00286917">
            <w:pPr>
              <w:rPr>
                <w:sz w:val="20"/>
                <w:szCs w:val="20"/>
              </w:rPr>
            </w:pPr>
            <w:r w:rsidRPr="007D5D17">
              <w:rPr>
                <w:sz w:val="20"/>
                <w:szCs w:val="20"/>
              </w:rPr>
              <w:t xml:space="preserve">means a notice in writing that identifies a defect in a work and requires rectification of the defect within a specified </w:t>
            </w:r>
            <w:proofErr w:type="gramStart"/>
            <w:r w:rsidRPr="007D5D17">
              <w:rPr>
                <w:sz w:val="20"/>
                <w:szCs w:val="20"/>
              </w:rPr>
              <w:t>period of time</w:t>
            </w:r>
            <w:proofErr w:type="gramEnd"/>
            <w:r w:rsidRPr="007D5D17">
              <w:rPr>
                <w:sz w:val="20"/>
                <w:szCs w:val="20"/>
              </w:rPr>
              <w:t>.</w:t>
            </w:r>
          </w:p>
        </w:tc>
      </w:tr>
      <w:tr w:rsidR="00286917" w14:paraId="1E2BC9BF" w14:textId="77777777" w:rsidTr="00286917">
        <w:tc>
          <w:tcPr>
            <w:tcW w:w="2632" w:type="dxa"/>
          </w:tcPr>
          <w:p w14:paraId="5AD510D2" w14:textId="5E0D4DE3" w:rsidR="00286917" w:rsidRPr="007D5D17" w:rsidRDefault="00A77148" w:rsidP="00286917">
            <w:pPr>
              <w:rPr>
                <w:b/>
                <w:bCs/>
                <w:sz w:val="20"/>
                <w:szCs w:val="20"/>
              </w:rPr>
            </w:pPr>
            <w:r w:rsidRPr="007D5D17">
              <w:rPr>
                <w:b/>
                <w:bCs/>
                <w:sz w:val="20"/>
                <w:szCs w:val="20"/>
              </w:rPr>
              <w:t>Regulation</w:t>
            </w:r>
          </w:p>
        </w:tc>
        <w:tc>
          <w:tcPr>
            <w:tcW w:w="6044" w:type="dxa"/>
          </w:tcPr>
          <w:p w14:paraId="3AF32DAB" w14:textId="558C9737" w:rsidR="00286917" w:rsidRPr="007D5D17" w:rsidRDefault="00A77148" w:rsidP="00286917">
            <w:pPr>
              <w:rPr>
                <w:sz w:val="20"/>
                <w:szCs w:val="20"/>
              </w:rPr>
            </w:pPr>
            <w:r w:rsidRPr="007D5D17">
              <w:rPr>
                <w:sz w:val="20"/>
                <w:szCs w:val="20"/>
              </w:rPr>
              <w:t xml:space="preserve">means the </w:t>
            </w:r>
            <w:r w:rsidRPr="007D5D17">
              <w:rPr>
                <w:i/>
                <w:sz w:val="20"/>
                <w:szCs w:val="20"/>
              </w:rPr>
              <w:t>Environmental Planning and Assessment Regulation 2021</w:t>
            </w:r>
            <w:r w:rsidRPr="007D5D17">
              <w:rPr>
                <w:sz w:val="20"/>
                <w:szCs w:val="20"/>
              </w:rPr>
              <w:t xml:space="preserve"> (NSW).</w:t>
            </w:r>
          </w:p>
        </w:tc>
      </w:tr>
      <w:tr w:rsidR="00286917" w14:paraId="7CF00176" w14:textId="77777777" w:rsidTr="00286917">
        <w:tc>
          <w:tcPr>
            <w:tcW w:w="2632" w:type="dxa"/>
          </w:tcPr>
          <w:p w14:paraId="10E768F3" w14:textId="1879A0C7" w:rsidR="00286917" w:rsidRPr="007D5D17" w:rsidRDefault="00A77148" w:rsidP="00286917">
            <w:pPr>
              <w:rPr>
                <w:b/>
                <w:bCs/>
                <w:sz w:val="20"/>
                <w:szCs w:val="20"/>
              </w:rPr>
            </w:pPr>
            <w:r w:rsidRPr="007D5D17">
              <w:rPr>
                <w:b/>
                <w:bCs/>
                <w:sz w:val="20"/>
                <w:szCs w:val="20"/>
              </w:rPr>
              <w:t>Security</w:t>
            </w:r>
          </w:p>
        </w:tc>
        <w:tc>
          <w:tcPr>
            <w:tcW w:w="6044" w:type="dxa"/>
          </w:tcPr>
          <w:p w14:paraId="18B1ED79" w14:textId="0132627E" w:rsidR="00286917" w:rsidRPr="007D5D17" w:rsidRDefault="00A77148" w:rsidP="00286917">
            <w:pPr>
              <w:rPr>
                <w:sz w:val="20"/>
                <w:szCs w:val="20"/>
              </w:rPr>
            </w:pPr>
            <w:r w:rsidRPr="007D5D17">
              <w:rPr>
                <w:sz w:val="20"/>
                <w:szCs w:val="20"/>
              </w:rPr>
              <w:t>means the Primary Security and Defects Security (if applicable).</w:t>
            </w:r>
          </w:p>
        </w:tc>
      </w:tr>
      <w:tr w:rsidR="00286917" w14:paraId="38582F46" w14:textId="77777777" w:rsidTr="00286917">
        <w:tc>
          <w:tcPr>
            <w:tcW w:w="2632" w:type="dxa"/>
          </w:tcPr>
          <w:p w14:paraId="1E750926" w14:textId="31A9B8C9" w:rsidR="00286917" w:rsidRPr="007D5D17" w:rsidRDefault="00A77148" w:rsidP="00286917">
            <w:pPr>
              <w:rPr>
                <w:b/>
                <w:bCs/>
                <w:sz w:val="20"/>
                <w:szCs w:val="20"/>
              </w:rPr>
            </w:pPr>
            <w:r w:rsidRPr="007D5D17">
              <w:rPr>
                <w:b/>
                <w:bCs/>
                <w:sz w:val="20"/>
                <w:szCs w:val="20"/>
              </w:rPr>
              <w:t>Subdivision</w:t>
            </w:r>
            <w:r w:rsidRPr="007D5D17">
              <w:rPr>
                <w:sz w:val="20"/>
                <w:szCs w:val="20"/>
              </w:rPr>
              <w:t xml:space="preserve"> </w:t>
            </w:r>
            <w:r w:rsidRPr="007D5D17">
              <w:rPr>
                <w:b/>
                <w:bCs/>
                <w:sz w:val="20"/>
                <w:szCs w:val="20"/>
              </w:rPr>
              <w:t>Certificate</w:t>
            </w:r>
          </w:p>
        </w:tc>
        <w:tc>
          <w:tcPr>
            <w:tcW w:w="6044" w:type="dxa"/>
          </w:tcPr>
          <w:p w14:paraId="0AECC542" w14:textId="17922EDE" w:rsidR="00286917" w:rsidRPr="007D5D17" w:rsidRDefault="00A77148" w:rsidP="00286917">
            <w:pPr>
              <w:rPr>
                <w:sz w:val="20"/>
                <w:szCs w:val="20"/>
              </w:rPr>
            </w:pPr>
            <w:r w:rsidRPr="007D5D17">
              <w:rPr>
                <w:sz w:val="20"/>
                <w:szCs w:val="20"/>
              </w:rPr>
              <w:t>has the same meaning as in the Act.</w:t>
            </w:r>
          </w:p>
        </w:tc>
      </w:tr>
      <w:tr w:rsidR="00A77148" w14:paraId="1E2EE110" w14:textId="77777777" w:rsidTr="00286917">
        <w:tc>
          <w:tcPr>
            <w:tcW w:w="2632" w:type="dxa"/>
          </w:tcPr>
          <w:p w14:paraId="39CB9CA4" w14:textId="7D3D1C1D" w:rsidR="00A77148" w:rsidRPr="007D5D17" w:rsidRDefault="00A77148" w:rsidP="00286917">
            <w:pPr>
              <w:rPr>
                <w:b/>
                <w:bCs/>
                <w:sz w:val="20"/>
                <w:szCs w:val="20"/>
              </w:rPr>
            </w:pPr>
            <w:r w:rsidRPr="007D5D17">
              <w:rPr>
                <w:b/>
                <w:bCs/>
                <w:sz w:val="20"/>
                <w:szCs w:val="20"/>
              </w:rPr>
              <w:t>Summary Sheet</w:t>
            </w:r>
          </w:p>
        </w:tc>
        <w:tc>
          <w:tcPr>
            <w:tcW w:w="6044" w:type="dxa"/>
          </w:tcPr>
          <w:p w14:paraId="534521CF" w14:textId="58E08281" w:rsidR="00A77148" w:rsidRPr="007D5D17" w:rsidRDefault="00A77148" w:rsidP="00286917">
            <w:pPr>
              <w:rPr>
                <w:sz w:val="20"/>
                <w:szCs w:val="20"/>
              </w:rPr>
            </w:pPr>
            <w:r w:rsidRPr="007D5D17">
              <w:rPr>
                <w:sz w:val="20"/>
                <w:szCs w:val="20"/>
              </w:rPr>
              <w:t>means the summary sheet at the start of this document.</w:t>
            </w:r>
          </w:p>
        </w:tc>
      </w:tr>
      <w:tr w:rsidR="00A77148" w14:paraId="3A365562" w14:textId="77777777" w:rsidTr="00286917">
        <w:tc>
          <w:tcPr>
            <w:tcW w:w="2632" w:type="dxa"/>
          </w:tcPr>
          <w:p w14:paraId="077CD4A5" w14:textId="2FA1A503" w:rsidR="00A77148" w:rsidRPr="007D5D17" w:rsidRDefault="00DB390C" w:rsidP="00286917">
            <w:pPr>
              <w:rPr>
                <w:b/>
                <w:bCs/>
                <w:sz w:val="20"/>
                <w:szCs w:val="20"/>
              </w:rPr>
            </w:pPr>
            <w:r w:rsidRPr="007D5D17">
              <w:rPr>
                <w:b/>
                <w:bCs/>
                <w:sz w:val="20"/>
                <w:szCs w:val="20"/>
              </w:rPr>
              <w:lastRenderedPageBreak/>
              <w:t>Works</w:t>
            </w:r>
          </w:p>
        </w:tc>
        <w:tc>
          <w:tcPr>
            <w:tcW w:w="6044" w:type="dxa"/>
          </w:tcPr>
          <w:p w14:paraId="5AF66966" w14:textId="375D100B" w:rsidR="00A77148" w:rsidRPr="007D5D17" w:rsidRDefault="00DB390C" w:rsidP="00286917">
            <w:pPr>
              <w:rPr>
                <w:sz w:val="20"/>
                <w:szCs w:val="20"/>
              </w:rPr>
            </w:pPr>
            <w:r w:rsidRPr="007D5D17">
              <w:rPr>
                <w:sz w:val="20"/>
                <w:szCs w:val="20"/>
              </w:rPr>
              <w:t xml:space="preserve">means the works specified or described in </w:t>
            </w:r>
            <w:r w:rsidRPr="007D5D17">
              <w:rPr>
                <w:b/>
                <w:bCs/>
                <w:sz w:val="20"/>
                <w:szCs w:val="20"/>
              </w:rPr>
              <w:t xml:space="preserve">Column 1 of Schedule </w:t>
            </w:r>
            <w:r w:rsidR="007156D7" w:rsidRPr="007D5D17">
              <w:rPr>
                <w:b/>
                <w:bCs/>
                <w:sz w:val="20"/>
                <w:szCs w:val="20"/>
              </w:rPr>
              <w:t>4</w:t>
            </w:r>
            <w:r w:rsidRPr="007D5D17">
              <w:rPr>
                <w:sz w:val="20"/>
                <w:szCs w:val="20"/>
              </w:rPr>
              <w:t xml:space="preserve"> and includes any Item of Works and any part of any Item of Works.</w:t>
            </w:r>
          </w:p>
        </w:tc>
      </w:tr>
      <w:tr w:rsidR="00A77148" w14:paraId="30CEEF92" w14:textId="77777777" w:rsidTr="00286917">
        <w:tc>
          <w:tcPr>
            <w:tcW w:w="2632" w:type="dxa"/>
          </w:tcPr>
          <w:p w14:paraId="51765695" w14:textId="28D90963" w:rsidR="00A77148" w:rsidRPr="007D5D17" w:rsidRDefault="00DB390C" w:rsidP="00286917">
            <w:pPr>
              <w:rPr>
                <w:b/>
                <w:bCs/>
                <w:sz w:val="20"/>
                <w:szCs w:val="20"/>
              </w:rPr>
            </w:pPr>
            <w:r w:rsidRPr="007D5D17">
              <w:rPr>
                <w:b/>
                <w:bCs/>
                <w:sz w:val="20"/>
                <w:szCs w:val="20"/>
              </w:rPr>
              <w:t>Works-As-Executed-Plan</w:t>
            </w:r>
          </w:p>
        </w:tc>
        <w:tc>
          <w:tcPr>
            <w:tcW w:w="6044" w:type="dxa"/>
          </w:tcPr>
          <w:p w14:paraId="43E484FE" w14:textId="66198C1B" w:rsidR="00A77148" w:rsidRPr="007D5D17" w:rsidRDefault="00DB390C" w:rsidP="00286917">
            <w:pPr>
              <w:rPr>
                <w:sz w:val="20"/>
                <w:szCs w:val="20"/>
              </w:rPr>
            </w:pPr>
            <w:r w:rsidRPr="007D5D17">
              <w:rPr>
                <w:sz w:val="20"/>
                <w:szCs w:val="20"/>
              </w:rPr>
              <w:t>means detailed plans and specifications of the completed Works.</w:t>
            </w:r>
          </w:p>
        </w:tc>
      </w:tr>
    </w:tbl>
    <w:p w14:paraId="1C600D98" w14:textId="3CCBA5EB" w:rsidR="005B2EC9" w:rsidRDefault="005B2EC9" w:rsidP="00DB390C">
      <w:pPr>
        <w:pStyle w:val="Heading1"/>
      </w:pPr>
      <w:bookmarkStart w:id="150" w:name="_Toc140578799"/>
      <w:bookmarkStart w:id="151" w:name="_Toc141445270"/>
      <w:r>
        <w:t>Interpretation</w:t>
      </w:r>
      <w:bookmarkEnd w:id="150"/>
      <w:bookmarkEnd w:id="151"/>
    </w:p>
    <w:p w14:paraId="2BF648AD" w14:textId="77777777" w:rsidR="005B2EC9" w:rsidRDefault="005B2EC9" w:rsidP="005B2EC9">
      <w:r>
        <w:t>In this document unless the context otherwise requires:</w:t>
      </w:r>
    </w:p>
    <w:p w14:paraId="224EE120" w14:textId="7273E091" w:rsidR="005B2EC9" w:rsidRDefault="005B2EC9" w:rsidP="00A9794C">
      <w:pPr>
        <w:pStyle w:val="ListParagraph0"/>
        <w:numPr>
          <w:ilvl w:val="0"/>
          <w:numId w:val="40"/>
        </w:numPr>
      </w:pPr>
      <w:r>
        <w:t xml:space="preserve">clause and subclause headings are for reference purposes </w:t>
      </w:r>
      <w:proofErr w:type="gramStart"/>
      <w:r>
        <w:t>only;</w:t>
      </w:r>
      <w:proofErr w:type="gramEnd"/>
    </w:p>
    <w:p w14:paraId="471F5F04" w14:textId="275B9DB4" w:rsidR="005B2EC9" w:rsidRDefault="005B2EC9" w:rsidP="00A9794C">
      <w:pPr>
        <w:pStyle w:val="ListParagraph0"/>
        <w:numPr>
          <w:ilvl w:val="0"/>
          <w:numId w:val="40"/>
        </w:numPr>
      </w:pPr>
      <w:r>
        <w:t xml:space="preserve">the singular includes the plural and </w:t>
      </w:r>
      <w:proofErr w:type="gramStart"/>
      <w:r>
        <w:t>vice versa;</w:t>
      </w:r>
      <w:proofErr w:type="gramEnd"/>
    </w:p>
    <w:p w14:paraId="198D06DB" w14:textId="1C2DCAC5" w:rsidR="005B2EC9" w:rsidRDefault="005B2EC9" w:rsidP="00A9794C">
      <w:pPr>
        <w:pStyle w:val="ListParagraph0"/>
        <w:numPr>
          <w:ilvl w:val="0"/>
          <w:numId w:val="40"/>
        </w:numPr>
      </w:pPr>
      <w:r>
        <w:t xml:space="preserve">words denoting any gender include all </w:t>
      </w:r>
      <w:proofErr w:type="gramStart"/>
      <w:r>
        <w:t>genders;</w:t>
      </w:r>
      <w:proofErr w:type="gramEnd"/>
    </w:p>
    <w:p w14:paraId="524CB056" w14:textId="2782B4AD" w:rsidR="005B2EC9" w:rsidRDefault="005B2EC9" w:rsidP="00A9794C">
      <w:pPr>
        <w:pStyle w:val="ListParagraph0"/>
        <w:numPr>
          <w:ilvl w:val="0"/>
          <w:numId w:val="40"/>
        </w:numPr>
      </w:pPr>
      <w:r>
        <w:t xml:space="preserve">reference to a person includes any other entity recognised by law and </w:t>
      </w:r>
      <w:proofErr w:type="gramStart"/>
      <w:r>
        <w:t>vice versa;</w:t>
      </w:r>
      <w:proofErr w:type="gramEnd"/>
    </w:p>
    <w:p w14:paraId="6315B698" w14:textId="62BBD4BD" w:rsidR="005B2EC9" w:rsidRDefault="005B2EC9" w:rsidP="00A9794C">
      <w:pPr>
        <w:pStyle w:val="ListParagraph0"/>
        <w:numPr>
          <w:ilvl w:val="0"/>
          <w:numId w:val="40"/>
        </w:numPr>
      </w:pPr>
      <w:r>
        <w:t xml:space="preserve">where a word or phrase is defined its other grammatical forms have a corresponding </w:t>
      </w:r>
      <w:proofErr w:type="gramStart"/>
      <w:r>
        <w:t>meaning;</w:t>
      </w:r>
      <w:proofErr w:type="gramEnd"/>
    </w:p>
    <w:p w14:paraId="530ADFE0" w14:textId="66695888" w:rsidR="005B2EC9" w:rsidRDefault="005B2EC9" w:rsidP="00A9794C">
      <w:pPr>
        <w:pStyle w:val="ListParagraph0"/>
        <w:numPr>
          <w:ilvl w:val="0"/>
          <w:numId w:val="40"/>
        </w:numPr>
      </w:pPr>
      <w:r>
        <w:t xml:space="preserve">any reference to a party to this document includes its successors and permitted </w:t>
      </w:r>
      <w:proofErr w:type="gramStart"/>
      <w:r>
        <w:t>assigns;</w:t>
      </w:r>
      <w:proofErr w:type="gramEnd"/>
    </w:p>
    <w:p w14:paraId="633B7B79" w14:textId="03C1E9ED" w:rsidR="005B2EC9" w:rsidRDefault="005B2EC9" w:rsidP="00A9794C">
      <w:pPr>
        <w:pStyle w:val="ListParagraph0"/>
        <w:numPr>
          <w:ilvl w:val="0"/>
          <w:numId w:val="40"/>
        </w:numPr>
      </w:pPr>
      <w:r>
        <w:t xml:space="preserve">any reference to a provision of an Act or Regulation is a reference to that provision as at the date of this </w:t>
      </w:r>
      <w:proofErr w:type="gramStart"/>
      <w:r>
        <w:t>document;</w:t>
      </w:r>
      <w:proofErr w:type="gramEnd"/>
    </w:p>
    <w:p w14:paraId="7BFCCEC2" w14:textId="06416365" w:rsidR="005B2EC9" w:rsidRDefault="005B2EC9" w:rsidP="00A9794C">
      <w:pPr>
        <w:pStyle w:val="ListParagraph0"/>
        <w:numPr>
          <w:ilvl w:val="0"/>
          <w:numId w:val="40"/>
        </w:numPr>
      </w:pPr>
      <w:r>
        <w:t xml:space="preserve">any reference to any agreement or document includes that agreement or document as amended at any </w:t>
      </w:r>
      <w:proofErr w:type="gramStart"/>
      <w:r>
        <w:t>time;</w:t>
      </w:r>
      <w:proofErr w:type="gramEnd"/>
    </w:p>
    <w:p w14:paraId="2C94E7B5" w14:textId="5BDFE586" w:rsidR="005B2EC9" w:rsidRDefault="005B2EC9" w:rsidP="00A9794C">
      <w:pPr>
        <w:pStyle w:val="ListParagraph0"/>
        <w:numPr>
          <w:ilvl w:val="0"/>
          <w:numId w:val="40"/>
        </w:numPr>
      </w:pPr>
      <w:r>
        <w:t xml:space="preserve">the use of the word includes or including is not to be taken as limiting the meaning of the words preceding </w:t>
      </w:r>
      <w:proofErr w:type="gramStart"/>
      <w:r>
        <w:t>it;</w:t>
      </w:r>
      <w:proofErr w:type="gramEnd"/>
    </w:p>
    <w:p w14:paraId="6789CEB6" w14:textId="0E52855E" w:rsidR="005B2EC9" w:rsidRDefault="005B2EC9" w:rsidP="00A9794C">
      <w:pPr>
        <w:pStyle w:val="ListParagraph0"/>
        <w:numPr>
          <w:ilvl w:val="0"/>
          <w:numId w:val="40"/>
        </w:numPr>
      </w:pPr>
      <w:r>
        <w:t xml:space="preserve">the expression at any time includes reference to past, present and future time and the performance of any action from time to </w:t>
      </w:r>
      <w:proofErr w:type="gramStart"/>
      <w:r>
        <w:t>time;</w:t>
      </w:r>
      <w:proofErr w:type="gramEnd"/>
    </w:p>
    <w:p w14:paraId="2CCC12A8" w14:textId="5B650669" w:rsidR="005B2EC9" w:rsidRDefault="005B2EC9" w:rsidP="00A9794C">
      <w:pPr>
        <w:pStyle w:val="ListParagraph0"/>
        <w:numPr>
          <w:ilvl w:val="0"/>
          <w:numId w:val="40"/>
        </w:numPr>
      </w:pPr>
      <w:r>
        <w:t xml:space="preserve">an agreement, representation or warranty on the part of two or more persons binds them jointly and </w:t>
      </w:r>
      <w:proofErr w:type="gramStart"/>
      <w:r>
        <w:t>severally;</w:t>
      </w:r>
      <w:proofErr w:type="gramEnd"/>
    </w:p>
    <w:p w14:paraId="2BF47825" w14:textId="20067863" w:rsidR="005B2EC9" w:rsidRDefault="005B2EC9" w:rsidP="00A9794C">
      <w:pPr>
        <w:pStyle w:val="ListParagraph0"/>
        <w:numPr>
          <w:ilvl w:val="0"/>
          <w:numId w:val="40"/>
        </w:numPr>
      </w:pPr>
      <w:r>
        <w:t xml:space="preserve">an agreement, representation or warranty on the part of two or more persons is for the benefit of them jointly and </w:t>
      </w:r>
      <w:proofErr w:type="gramStart"/>
      <w:r>
        <w:t>severally;</w:t>
      </w:r>
      <w:proofErr w:type="gramEnd"/>
    </w:p>
    <w:p w14:paraId="5CB1F75C" w14:textId="4B47E8CD" w:rsidR="005B2EC9" w:rsidRDefault="005B2EC9" w:rsidP="00A9794C">
      <w:pPr>
        <w:pStyle w:val="ListParagraph0"/>
        <w:numPr>
          <w:ilvl w:val="0"/>
          <w:numId w:val="40"/>
        </w:numPr>
      </w:pPr>
      <w:r>
        <w:t xml:space="preserve">reference to an exhibit, annexure, attachment or schedule is a reference to the corresponding exhibit, annexure, attachment or schedule in this </w:t>
      </w:r>
      <w:proofErr w:type="gramStart"/>
      <w:r>
        <w:t>document;</w:t>
      </w:r>
      <w:proofErr w:type="gramEnd"/>
    </w:p>
    <w:p w14:paraId="326B6F0C" w14:textId="5B58D099" w:rsidR="005B2EC9" w:rsidRDefault="005B2EC9" w:rsidP="00A9794C">
      <w:pPr>
        <w:pStyle w:val="ListParagraph0"/>
        <w:numPr>
          <w:ilvl w:val="0"/>
          <w:numId w:val="40"/>
        </w:numPr>
      </w:pPr>
      <w:r>
        <w:t xml:space="preserve">reference to a provision described, prefaced or qualified by the name, heading or caption of a clause, subclause, paragraph, schedule, item, annexure, exhibit or attachment in this document means a cross reference to that clause, subclause, paragraph, schedule, item, annexure, exhibit or </w:t>
      </w:r>
      <w:proofErr w:type="gramStart"/>
      <w:r>
        <w:t>attachment;</w:t>
      </w:r>
      <w:proofErr w:type="gramEnd"/>
    </w:p>
    <w:p w14:paraId="5E8FE50B" w14:textId="4D07126C" w:rsidR="005B2EC9" w:rsidRDefault="005B2EC9" w:rsidP="00A9794C">
      <w:pPr>
        <w:pStyle w:val="ListParagraph0"/>
        <w:numPr>
          <w:ilvl w:val="0"/>
          <w:numId w:val="40"/>
        </w:numPr>
      </w:pPr>
      <w:r>
        <w:t xml:space="preserve">when a thing is required to be done or money required to be paid under this document on a day which is not a Business Day, the thing must be </w:t>
      </w:r>
      <w:r w:rsidR="001E5386">
        <w:t>done,</w:t>
      </w:r>
      <w:r>
        <w:t xml:space="preserve"> and the money paid on the immediately following Business Day; and</w:t>
      </w:r>
    </w:p>
    <w:p w14:paraId="15F2892A" w14:textId="30F04E02" w:rsidR="00DB390C" w:rsidRDefault="005B2EC9" w:rsidP="00A9794C">
      <w:pPr>
        <w:pStyle w:val="ListParagraph0"/>
        <w:numPr>
          <w:ilvl w:val="0"/>
          <w:numId w:val="40"/>
        </w:numPr>
        <w:sectPr w:rsidR="00DB390C">
          <w:pgSz w:w="11906" w:h="16838"/>
          <w:pgMar w:top="1440" w:right="1440" w:bottom="1440" w:left="1440" w:header="708" w:footer="708" w:gutter="0"/>
          <w:cols w:space="708"/>
          <w:docGrid w:linePitch="360"/>
        </w:sectPr>
      </w:pPr>
      <w:r>
        <w:t>reference to a statute includes all regulations and amendments to that statute and any statute passed in substitution for that statute or incorporating any of its provisions to the extent that they are incorporated</w:t>
      </w:r>
    </w:p>
    <w:p w14:paraId="0DED8303" w14:textId="01AADE2A" w:rsidR="00DB390C" w:rsidRPr="006D4E4A" w:rsidRDefault="00DB390C" w:rsidP="00DB390C">
      <w:pPr>
        <w:pStyle w:val="Title"/>
      </w:pPr>
      <w:bookmarkStart w:id="152" w:name="_Toc321234557"/>
      <w:bookmarkStart w:id="153" w:name="_Toc140578800"/>
      <w:bookmarkStart w:id="154" w:name="_Toc141445271"/>
      <w:r w:rsidRPr="006D4E4A">
        <w:lastRenderedPageBreak/>
        <w:t xml:space="preserve">Schedule 1 – Location Plan </w:t>
      </w:r>
      <w:bookmarkEnd w:id="152"/>
      <w:r w:rsidRPr="006D4E4A">
        <w:t xml:space="preserve">and </w:t>
      </w:r>
      <w:r w:rsidR="007D5D17">
        <w:t>Designated</w:t>
      </w:r>
      <w:r w:rsidRPr="006D4E4A">
        <w:t xml:space="preserve"> Lands Plan</w:t>
      </w:r>
      <w:bookmarkEnd w:id="153"/>
      <w:bookmarkEnd w:id="154"/>
    </w:p>
    <w:p w14:paraId="6BC7CD39" w14:textId="77777777" w:rsidR="00DB390C" w:rsidRPr="00DB390C" w:rsidRDefault="00DB390C" w:rsidP="000F07D0">
      <w:pPr>
        <w:pBdr>
          <w:bottom w:val="single" w:sz="4" w:space="1" w:color="auto"/>
        </w:pBdr>
        <w:rPr>
          <w:b/>
          <w:color w:val="3C3C3B"/>
        </w:rPr>
      </w:pPr>
    </w:p>
    <w:p w14:paraId="6B18FA51" w14:textId="1B2E84F9" w:rsidR="00DB390C" w:rsidRPr="00DB390C" w:rsidRDefault="00DB390C" w:rsidP="00DB390C">
      <w:pPr>
        <w:pStyle w:val="Insertions"/>
        <w:rPr>
          <w:b/>
        </w:rPr>
      </w:pPr>
      <w:r w:rsidRPr="005F5EDD">
        <w:rPr>
          <w:bCs w:val="0"/>
        </w:rPr>
        <w:t>[Drafting Note</w:t>
      </w:r>
      <w:r w:rsidR="00C272E8" w:rsidRPr="005F5EDD">
        <w:rPr>
          <w:bCs w:val="0"/>
        </w:rPr>
        <w:t>:</w:t>
      </w:r>
      <w:r w:rsidR="00C272E8">
        <w:rPr>
          <w:b/>
        </w:rPr>
        <w:t xml:space="preserve"> </w:t>
      </w:r>
      <w:r w:rsidRPr="00DB390C">
        <w:t xml:space="preserve">Insert a copy of a Location Plan, showing the location of the Works on the Land as well as a </w:t>
      </w:r>
      <w:r w:rsidR="007D5D17">
        <w:t>Designated</w:t>
      </w:r>
      <w:r w:rsidRPr="00DB390C">
        <w:t xml:space="preserve"> Land Plan, showing the land to be dedicated to Council (if applicable)]</w:t>
      </w:r>
    </w:p>
    <w:p w14:paraId="3847E3F2" w14:textId="77777777" w:rsidR="00DB390C" w:rsidRPr="00DB390C" w:rsidRDefault="00DB390C" w:rsidP="00A9794C">
      <w:pPr>
        <w:pStyle w:val="ListParagraph0"/>
        <w:numPr>
          <w:ilvl w:val="0"/>
          <w:numId w:val="40"/>
        </w:numPr>
      </w:pPr>
      <w:r w:rsidRPr="00DB390C">
        <w:br w:type="page"/>
      </w:r>
    </w:p>
    <w:p w14:paraId="624575D6" w14:textId="77777777" w:rsidR="000F07D0" w:rsidRPr="00CF1EC5" w:rsidRDefault="000F07D0" w:rsidP="000F07D0">
      <w:pPr>
        <w:pStyle w:val="Title"/>
      </w:pPr>
      <w:bookmarkStart w:id="155" w:name="_Toc140578801"/>
      <w:bookmarkStart w:id="156" w:name="_Toc141445272"/>
      <w:r w:rsidRPr="006D4E4A">
        <w:lastRenderedPageBreak/>
        <w:t>Schedule 2 – Proposed Development</w:t>
      </w:r>
      <w:bookmarkEnd w:id="155"/>
      <w:bookmarkEnd w:id="156"/>
      <w:r w:rsidRPr="006D4E4A">
        <w:t xml:space="preserve"> </w:t>
      </w:r>
    </w:p>
    <w:p w14:paraId="1DC67174" w14:textId="77777777" w:rsidR="000F07D0" w:rsidRPr="000F07D0" w:rsidRDefault="000F07D0" w:rsidP="000F07D0">
      <w:pPr>
        <w:pBdr>
          <w:bottom w:val="single" w:sz="4" w:space="1" w:color="auto"/>
        </w:pBdr>
        <w:rPr>
          <w:b/>
          <w:color w:val="3C3C3B"/>
        </w:rPr>
      </w:pPr>
    </w:p>
    <w:p w14:paraId="41FE6D1E" w14:textId="7143EE46" w:rsidR="000F07D0" w:rsidRDefault="000F07D0" w:rsidP="000F07D0">
      <w:pPr>
        <w:pStyle w:val="Insertions"/>
        <w:rPr>
          <w:b/>
        </w:rPr>
      </w:pPr>
      <w:r w:rsidRPr="005F5EDD">
        <w:rPr>
          <w:bCs w:val="0"/>
        </w:rPr>
        <w:t>[Drafting Note</w:t>
      </w:r>
      <w:r w:rsidR="005F5EDD" w:rsidRPr="005F5EDD">
        <w:rPr>
          <w:bCs w:val="0"/>
        </w:rPr>
        <w:t>:</w:t>
      </w:r>
      <w:r w:rsidR="0051523C">
        <w:rPr>
          <w:bCs w:val="0"/>
        </w:rPr>
        <w:t xml:space="preserve"> </w:t>
      </w:r>
      <w:r w:rsidRPr="000F07D0">
        <w:t>Insert a detailed description of the Proposed Development with reference to the number of lots (and type of lots i.e. residential) forming part of the subdivision of the Land (if applicable)]</w:t>
      </w:r>
      <w:r w:rsidRPr="000F07D0">
        <w:rPr>
          <w:b/>
        </w:rPr>
        <w:t xml:space="preserve"> </w:t>
      </w:r>
    </w:p>
    <w:p w14:paraId="7E46EB61" w14:textId="77777777" w:rsidR="000F07D0" w:rsidRDefault="000F07D0" w:rsidP="000F07D0">
      <w:pPr>
        <w:pStyle w:val="Insertions"/>
        <w:rPr>
          <w:b/>
        </w:rPr>
      </w:pPr>
    </w:p>
    <w:p w14:paraId="60FB3965" w14:textId="58ACF52F" w:rsidR="000F07D0" w:rsidRPr="000F07D0" w:rsidRDefault="000F07D0" w:rsidP="000F07D0">
      <w:pPr>
        <w:pStyle w:val="Insertions"/>
        <w:rPr>
          <w:b/>
        </w:rPr>
        <w:sectPr w:rsidR="000F07D0" w:rsidRPr="000F07D0" w:rsidSect="00F035E6">
          <w:headerReference w:type="even" r:id="rId16"/>
          <w:headerReference w:type="default" r:id="rId17"/>
          <w:footerReference w:type="default" r:id="rId18"/>
          <w:headerReference w:type="first" r:id="rId19"/>
          <w:footerReference w:type="first" r:id="rId20"/>
          <w:pgSz w:w="11907" w:h="16840" w:code="9"/>
          <w:pgMar w:top="1418" w:right="1418" w:bottom="1418" w:left="1418" w:header="567" w:footer="680" w:gutter="0"/>
          <w:paperSrc w:first="7" w:other="7"/>
          <w:cols w:space="720"/>
          <w:noEndnote/>
          <w:docGrid w:linePitch="299"/>
        </w:sectPr>
      </w:pPr>
    </w:p>
    <w:p w14:paraId="57240CA7" w14:textId="4AF0B232" w:rsidR="000F07D0" w:rsidRDefault="00B07C75" w:rsidP="000F07D0">
      <w:pPr>
        <w:pStyle w:val="Title"/>
      </w:pPr>
      <w:bookmarkStart w:id="157" w:name="_Toc140578802"/>
      <w:bookmarkStart w:id="158" w:name="_Toc141445273"/>
      <w:r w:rsidRPr="00B07C75">
        <w:lastRenderedPageBreak/>
        <w:t xml:space="preserve">Schedule 3 – </w:t>
      </w:r>
      <w:r w:rsidR="007D5D17">
        <w:t>Designated</w:t>
      </w:r>
      <w:r w:rsidRPr="00B07C75">
        <w:t xml:space="preserve"> Land</w:t>
      </w:r>
      <w:bookmarkEnd w:id="157"/>
      <w:bookmarkEnd w:id="158"/>
    </w:p>
    <w:p w14:paraId="1D063F22" w14:textId="77777777" w:rsidR="000F07D0" w:rsidRDefault="000F07D0" w:rsidP="00B07C75">
      <w:pPr>
        <w:pBdr>
          <w:bottom w:val="single" w:sz="4" w:space="1" w:color="auto"/>
        </w:pBdr>
      </w:pPr>
    </w:p>
    <w:p w14:paraId="57E6F564" w14:textId="39A854BE" w:rsidR="0026358C" w:rsidRDefault="0026358C" w:rsidP="000F07D0">
      <w:pPr>
        <w:pStyle w:val="Insertions"/>
      </w:pPr>
    </w:p>
    <w:tbl>
      <w:tblPr>
        <w:tblW w:w="140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397"/>
        <w:gridCol w:w="3402"/>
        <w:gridCol w:w="3544"/>
        <w:gridCol w:w="3719"/>
      </w:tblGrid>
      <w:tr w:rsidR="000F07D0" w:rsidRPr="000F07D0" w14:paraId="216118B1" w14:textId="77777777" w:rsidTr="00F35C9B">
        <w:trPr>
          <w:trHeight w:val="608"/>
        </w:trPr>
        <w:tc>
          <w:tcPr>
            <w:tcW w:w="3397" w:type="dxa"/>
            <w:shd w:val="pct15" w:color="auto" w:fill="auto"/>
          </w:tcPr>
          <w:p w14:paraId="1C68F2D7" w14:textId="77777777" w:rsidR="000F07D0" w:rsidRPr="000F07D0" w:rsidRDefault="000F07D0" w:rsidP="000F07D0">
            <w:pPr>
              <w:jc w:val="left"/>
              <w:rPr>
                <w:b/>
                <w:color w:val="auto"/>
              </w:rPr>
            </w:pPr>
            <w:r w:rsidRPr="000F07D0">
              <w:rPr>
                <w:b/>
                <w:color w:val="auto"/>
              </w:rPr>
              <w:t>Column 1</w:t>
            </w:r>
          </w:p>
        </w:tc>
        <w:tc>
          <w:tcPr>
            <w:tcW w:w="3402" w:type="dxa"/>
            <w:shd w:val="pct15" w:color="auto" w:fill="auto"/>
          </w:tcPr>
          <w:p w14:paraId="0138D4B0" w14:textId="77777777" w:rsidR="000F07D0" w:rsidRPr="000F07D0" w:rsidRDefault="000F07D0" w:rsidP="000F07D0">
            <w:pPr>
              <w:jc w:val="left"/>
              <w:rPr>
                <w:b/>
                <w:color w:val="auto"/>
              </w:rPr>
            </w:pPr>
            <w:r w:rsidRPr="000F07D0">
              <w:rPr>
                <w:b/>
                <w:color w:val="auto"/>
              </w:rPr>
              <w:t>Column 2</w:t>
            </w:r>
          </w:p>
        </w:tc>
        <w:tc>
          <w:tcPr>
            <w:tcW w:w="3544" w:type="dxa"/>
            <w:shd w:val="pct15" w:color="auto" w:fill="auto"/>
          </w:tcPr>
          <w:p w14:paraId="7C440859" w14:textId="77777777" w:rsidR="000F07D0" w:rsidRPr="000F07D0" w:rsidRDefault="000F07D0" w:rsidP="000F07D0">
            <w:pPr>
              <w:jc w:val="left"/>
              <w:rPr>
                <w:b/>
                <w:color w:val="auto"/>
              </w:rPr>
            </w:pPr>
            <w:r w:rsidRPr="000F07D0">
              <w:rPr>
                <w:b/>
                <w:color w:val="auto"/>
              </w:rPr>
              <w:t>Column 3</w:t>
            </w:r>
          </w:p>
        </w:tc>
        <w:tc>
          <w:tcPr>
            <w:tcW w:w="3719" w:type="dxa"/>
            <w:shd w:val="pct15" w:color="auto" w:fill="auto"/>
          </w:tcPr>
          <w:p w14:paraId="5901492D" w14:textId="77777777" w:rsidR="000F07D0" w:rsidRPr="000F07D0" w:rsidRDefault="000F07D0" w:rsidP="000F07D0">
            <w:pPr>
              <w:jc w:val="left"/>
              <w:rPr>
                <w:b/>
                <w:color w:val="auto"/>
              </w:rPr>
            </w:pPr>
            <w:r w:rsidRPr="000F07D0">
              <w:rPr>
                <w:b/>
                <w:color w:val="auto"/>
              </w:rPr>
              <w:t xml:space="preserve">Column 4 </w:t>
            </w:r>
          </w:p>
        </w:tc>
      </w:tr>
      <w:tr w:rsidR="000F07D0" w:rsidRPr="000F07D0" w14:paraId="245B8C0F" w14:textId="77777777" w:rsidTr="00F35C9B">
        <w:trPr>
          <w:trHeight w:val="960"/>
        </w:trPr>
        <w:tc>
          <w:tcPr>
            <w:tcW w:w="3397" w:type="dxa"/>
            <w:shd w:val="pct15" w:color="auto" w:fill="auto"/>
          </w:tcPr>
          <w:p w14:paraId="24FD13DF" w14:textId="77777777" w:rsidR="000F07D0" w:rsidRPr="000F07D0" w:rsidRDefault="000F07D0" w:rsidP="000F07D0">
            <w:pPr>
              <w:jc w:val="left"/>
              <w:rPr>
                <w:b/>
                <w:color w:val="auto"/>
              </w:rPr>
            </w:pPr>
            <w:r w:rsidRPr="000F07D0">
              <w:rPr>
                <w:b/>
                <w:color w:val="auto"/>
              </w:rPr>
              <w:t>Address of Land</w:t>
            </w:r>
          </w:p>
        </w:tc>
        <w:tc>
          <w:tcPr>
            <w:tcW w:w="3402" w:type="dxa"/>
            <w:shd w:val="pct15" w:color="auto" w:fill="auto"/>
          </w:tcPr>
          <w:p w14:paraId="1BF01620" w14:textId="77777777" w:rsidR="000F07D0" w:rsidRPr="000F07D0" w:rsidRDefault="000F07D0" w:rsidP="000F07D0">
            <w:pPr>
              <w:jc w:val="left"/>
              <w:rPr>
                <w:b/>
                <w:color w:val="auto"/>
              </w:rPr>
            </w:pPr>
            <w:r w:rsidRPr="000F07D0">
              <w:rPr>
                <w:b/>
                <w:color w:val="auto"/>
              </w:rPr>
              <w:t>Legal Description</w:t>
            </w:r>
          </w:p>
        </w:tc>
        <w:tc>
          <w:tcPr>
            <w:tcW w:w="3544" w:type="dxa"/>
            <w:shd w:val="pct15" w:color="auto" w:fill="auto"/>
          </w:tcPr>
          <w:p w14:paraId="648D815F" w14:textId="77777777" w:rsidR="000F07D0" w:rsidRPr="000F07D0" w:rsidRDefault="000F07D0" w:rsidP="000F07D0">
            <w:pPr>
              <w:jc w:val="left"/>
              <w:rPr>
                <w:b/>
                <w:color w:val="auto"/>
              </w:rPr>
            </w:pPr>
            <w:r w:rsidRPr="000F07D0">
              <w:rPr>
                <w:b/>
                <w:color w:val="auto"/>
              </w:rPr>
              <w:t>Timing of Dedication</w:t>
            </w:r>
          </w:p>
        </w:tc>
        <w:tc>
          <w:tcPr>
            <w:tcW w:w="3719" w:type="dxa"/>
            <w:shd w:val="pct15" w:color="auto" w:fill="auto"/>
          </w:tcPr>
          <w:p w14:paraId="23A8F8BF" w14:textId="77777777" w:rsidR="000F07D0" w:rsidRPr="000F07D0" w:rsidRDefault="000F07D0" w:rsidP="000F07D0">
            <w:pPr>
              <w:jc w:val="left"/>
              <w:rPr>
                <w:b/>
                <w:color w:val="auto"/>
              </w:rPr>
            </w:pPr>
            <w:r w:rsidRPr="000F07D0">
              <w:rPr>
                <w:b/>
                <w:color w:val="auto"/>
              </w:rPr>
              <w:t>Contribution Value</w:t>
            </w:r>
          </w:p>
        </w:tc>
      </w:tr>
      <w:tr w:rsidR="0051523C" w:rsidRPr="000F07D0" w14:paraId="30A3F728" w14:textId="77777777" w:rsidTr="00F35C9B">
        <w:trPr>
          <w:trHeight w:val="976"/>
        </w:trPr>
        <w:tc>
          <w:tcPr>
            <w:tcW w:w="3397" w:type="dxa"/>
          </w:tcPr>
          <w:p w14:paraId="6718D8AA" w14:textId="12818B0E" w:rsidR="0051523C" w:rsidRPr="000F07D0" w:rsidRDefault="0051523C" w:rsidP="0051523C">
            <w:pPr>
              <w:pStyle w:val="Insertions"/>
            </w:pPr>
            <w:r w:rsidRPr="000F07D0">
              <w:t>[Drafting Note</w:t>
            </w:r>
            <w:r>
              <w:t>:</w:t>
            </w:r>
            <w:r w:rsidRPr="000F07D0">
              <w:t xml:space="preserve"> To be completed] </w:t>
            </w:r>
          </w:p>
        </w:tc>
        <w:tc>
          <w:tcPr>
            <w:tcW w:w="3402" w:type="dxa"/>
          </w:tcPr>
          <w:p w14:paraId="3F3CDAF5" w14:textId="5B8A029C" w:rsidR="0051523C" w:rsidRPr="000F07D0" w:rsidRDefault="0051523C" w:rsidP="0051523C">
            <w:pPr>
              <w:pStyle w:val="Insertions"/>
            </w:pPr>
            <w:r w:rsidRPr="00AC43C0">
              <w:t xml:space="preserve">[Drafting Note: To be completed] </w:t>
            </w:r>
          </w:p>
        </w:tc>
        <w:tc>
          <w:tcPr>
            <w:tcW w:w="3544" w:type="dxa"/>
          </w:tcPr>
          <w:p w14:paraId="1CA8C3BF" w14:textId="2A6FD5D7" w:rsidR="0051523C" w:rsidRPr="000F07D0" w:rsidRDefault="0051523C" w:rsidP="0051523C">
            <w:pPr>
              <w:pStyle w:val="Insertions"/>
            </w:pPr>
            <w:r w:rsidRPr="00AC43C0">
              <w:t xml:space="preserve">[Drafting Note: To be completed] </w:t>
            </w:r>
          </w:p>
        </w:tc>
        <w:tc>
          <w:tcPr>
            <w:tcW w:w="3719" w:type="dxa"/>
          </w:tcPr>
          <w:p w14:paraId="116A2898" w14:textId="631FC03B" w:rsidR="0051523C" w:rsidRPr="000F07D0" w:rsidRDefault="0051523C" w:rsidP="0051523C">
            <w:pPr>
              <w:pStyle w:val="Insertions"/>
            </w:pPr>
            <w:r w:rsidRPr="00AC43C0">
              <w:t xml:space="preserve">[Drafting Note: To be completed] </w:t>
            </w:r>
          </w:p>
        </w:tc>
      </w:tr>
      <w:tr w:rsidR="0051523C" w:rsidRPr="000F07D0" w14:paraId="50A4EC34" w14:textId="77777777" w:rsidTr="00F35C9B">
        <w:trPr>
          <w:trHeight w:val="976"/>
        </w:trPr>
        <w:tc>
          <w:tcPr>
            <w:tcW w:w="3397" w:type="dxa"/>
          </w:tcPr>
          <w:p w14:paraId="1D4D8C41" w14:textId="17D40C93" w:rsidR="0051523C" w:rsidRPr="000F07D0" w:rsidRDefault="0051523C" w:rsidP="0051523C">
            <w:pPr>
              <w:pStyle w:val="Insertions"/>
            </w:pPr>
            <w:r w:rsidRPr="00FF5DBA">
              <w:t xml:space="preserve">[Drafting Note: To be completed] </w:t>
            </w:r>
          </w:p>
        </w:tc>
        <w:tc>
          <w:tcPr>
            <w:tcW w:w="3402" w:type="dxa"/>
          </w:tcPr>
          <w:p w14:paraId="430A6178" w14:textId="19537069" w:rsidR="0051523C" w:rsidRPr="000F07D0" w:rsidRDefault="0051523C" w:rsidP="0051523C">
            <w:pPr>
              <w:pStyle w:val="Insertions"/>
            </w:pPr>
            <w:r w:rsidRPr="00AC43C0">
              <w:t xml:space="preserve">[Drafting Note: To be completed] </w:t>
            </w:r>
          </w:p>
        </w:tc>
        <w:tc>
          <w:tcPr>
            <w:tcW w:w="3544" w:type="dxa"/>
          </w:tcPr>
          <w:p w14:paraId="004A19DB" w14:textId="748AC919" w:rsidR="0051523C" w:rsidRPr="000F07D0" w:rsidRDefault="0051523C" w:rsidP="0051523C">
            <w:pPr>
              <w:pStyle w:val="Insertions"/>
            </w:pPr>
            <w:r w:rsidRPr="00AC43C0">
              <w:t xml:space="preserve">[Drafting Note: To be completed] </w:t>
            </w:r>
          </w:p>
        </w:tc>
        <w:tc>
          <w:tcPr>
            <w:tcW w:w="3719" w:type="dxa"/>
          </w:tcPr>
          <w:p w14:paraId="35CE9132" w14:textId="32CC0F7C" w:rsidR="0051523C" w:rsidRPr="000F07D0" w:rsidRDefault="0051523C" w:rsidP="0051523C">
            <w:pPr>
              <w:pStyle w:val="Insertions"/>
            </w:pPr>
            <w:r w:rsidRPr="00AC43C0">
              <w:t xml:space="preserve">[Drafting Note: To be completed] </w:t>
            </w:r>
          </w:p>
        </w:tc>
      </w:tr>
      <w:tr w:rsidR="0051523C" w:rsidRPr="000F07D0" w14:paraId="39E557BF" w14:textId="77777777" w:rsidTr="00F35C9B">
        <w:trPr>
          <w:trHeight w:val="976"/>
        </w:trPr>
        <w:tc>
          <w:tcPr>
            <w:tcW w:w="3397" w:type="dxa"/>
          </w:tcPr>
          <w:p w14:paraId="6206623A" w14:textId="54FB04D3" w:rsidR="0051523C" w:rsidRPr="000F07D0" w:rsidRDefault="0051523C" w:rsidP="0051523C">
            <w:pPr>
              <w:pStyle w:val="Insertions"/>
            </w:pPr>
            <w:r w:rsidRPr="00FF5DBA">
              <w:t xml:space="preserve">[Drafting Note: To be completed] </w:t>
            </w:r>
          </w:p>
        </w:tc>
        <w:tc>
          <w:tcPr>
            <w:tcW w:w="3402" w:type="dxa"/>
          </w:tcPr>
          <w:p w14:paraId="29F33505" w14:textId="3AD7F4E8" w:rsidR="0051523C" w:rsidRPr="000F07D0" w:rsidRDefault="0051523C" w:rsidP="0051523C">
            <w:pPr>
              <w:pStyle w:val="Insertions"/>
            </w:pPr>
            <w:r w:rsidRPr="00AC43C0">
              <w:t xml:space="preserve">[Drafting Note: To be completed] </w:t>
            </w:r>
          </w:p>
        </w:tc>
        <w:tc>
          <w:tcPr>
            <w:tcW w:w="3544" w:type="dxa"/>
          </w:tcPr>
          <w:p w14:paraId="7245D482" w14:textId="57D8F93D" w:rsidR="0051523C" w:rsidRPr="000F07D0" w:rsidRDefault="0051523C" w:rsidP="0051523C">
            <w:pPr>
              <w:pStyle w:val="Insertions"/>
            </w:pPr>
            <w:r w:rsidRPr="00AC43C0">
              <w:t xml:space="preserve">[Drafting Note: To be completed] </w:t>
            </w:r>
          </w:p>
        </w:tc>
        <w:tc>
          <w:tcPr>
            <w:tcW w:w="3719" w:type="dxa"/>
          </w:tcPr>
          <w:p w14:paraId="7BF67B4E" w14:textId="59CE37EC" w:rsidR="0051523C" w:rsidRPr="000F07D0" w:rsidRDefault="0051523C" w:rsidP="0051523C">
            <w:pPr>
              <w:pStyle w:val="Insertions"/>
            </w:pPr>
            <w:r w:rsidRPr="00AC43C0">
              <w:t xml:space="preserve">[Drafting Note: To be completed] </w:t>
            </w:r>
          </w:p>
        </w:tc>
      </w:tr>
      <w:tr w:rsidR="0051523C" w:rsidRPr="000F07D0" w14:paraId="7FC068DC" w14:textId="77777777" w:rsidTr="00F35C9B">
        <w:trPr>
          <w:trHeight w:val="960"/>
        </w:trPr>
        <w:tc>
          <w:tcPr>
            <w:tcW w:w="3397" w:type="dxa"/>
          </w:tcPr>
          <w:p w14:paraId="2E641055" w14:textId="1A35BA0D" w:rsidR="0051523C" w:rsidRPr="000F07D0" w:rsidRDefault="0051523C" w:rsidP="0051523C">
            <w:pPr>
              <w:pStyle w:val="Insertions"/>
            </w:pPr>
            <w:r w:rsidRPr="00FF5DBA">
              <w:t xml:space="preserve">[Drafting Note: To be completed] </w:t>
            </w:r>
          </w:p>
        </w:tc>
        <w:tc>
          <w:tcPr>
            <w:tcW w:w="3402" w:type="dxa"/>
          </w:tcPr>
          <w:p w14:paraId="4FD34D77" w14:textId="3A2E6053" w:rsidR="0051523C" w:rsidRPr="000F07D0" w:rsidRDefault="0051523C" w:rsidP="0051523C">
            <w:pPr>
              <w:pStyle w:val="Insertions"/>
            </w:pPr>
            <w:r w:rsidRPr="00AC43C0">
              <w:t xml:space="preserve">[Drafting Note: To be completed] </w:t>
            </w:r>
          </w:p>
        </w:tc>
        <w:tc>
          <w:tcPr>
            <w:tcW w:w="3544" w:type="dxa"/>
          </w:tcPr>
          <w:p w14:paraId="784FBE18" w14:textId="26813214" w:rsidR="0051523C" w:rsidRPr="000F07D0" w:rsidRDefault="0051523C" w:rsidP="0051523C">
            <w:pPr>
              <w:pStyle w:val="Insertions"/>
            </w:pPr>
            <w:r w:rsidRPr="00AC43C0">
              <w:t xml:space="preserve">[Drafting Note: To be completed] </w:t>
            </w:r>
          </w:p>
        </w:tc>
        <w:tc>
          <w:tcPr>
            <w:tcW w:w="3719" w:type="dxa"/>
          </w:tcPr>
          <w:p w14:paraId="263CA631" w14:textId="6E1E6587" w:rsidR="0051523C" w:rsidRPr="000F07D0" w:rsidRDefault="0051523C" w:rsidP="0051523C">
            <w:pPr>
              <w:pStyle w:val="Insertions"/>
            </w:pPr>
            <w:r w:rsidRPr="00AC43C0">
              <w:t xml:space="preserve">[Drafting Note: To be completed] </w:t>
            </w:r>
          </w:p>
        </w:tc>
      </w:tr>
      <w:tr w:rsidR="0051523C" w:rsidRPr="000F07D0" w14:paraId="72EFBCAD" w14:textId="77777777" w:rsidTr="00F35C9B">
        <w:trPr>
          <w:trHeight w:val="976"/>
        </w:trPr>
        <w:tc>
          <w:tcPr>
            <w:tcW w:w="3397" w:type="dxa"/>
          </w:tcPr>
          <w:p w14:paraId="1383AF91" w14:textId="25209970" w:rsidR="0051523C" w:rsidRPr="000F07D0" w:rsidRDefault="0051523C" w:rsidP="0051523C">
            <w:pPr>
              <w:pStyle w:val="Insertions"/>
            </w:pPr>
            <w:r w:rsidRPr="00FF5DBA">
              <w:t xml:space="preserve">[Drafting Note: To be completed] </w:t>
            </w:r>
          </w:p>
        </w:tc>
        <w:tc>
          <w:tcPr>
            <w:tcW w:w="3402" w:type="dxa"/>
          </w:tcPr>
          <w:p w14:paraId="3DF31A07" w14:textId="3E317614" w:rsidR="0051523C" w:rsidRPr="000F07D0" w:rsidRDefault="0051523C" w:rsidP="0051523C">
            <w:pPr>
              <w:pStyle w:val="Insertions"/>
            </w:pPr>
            <w:r w:rsidRPr="00AC43C0">
              <w:t xml:space="preserve">[Drafting Note: To be completed] </w:t>
            </w:r>
          </w:p>
        </w:tc>
        <w:tc>
          <w:tcPr>
            <w:tcW w:w="3544" w:type="dxa"/>
          </w:tcPr>
          <w:p w14:paraId="323A5BE8" w14:textId="329174F1" w:rsidR="0051523C" w:rsidRPr="000F07D0" w:rsidRDefault="0051523C" w:rsidP="0051523C">
            <w:pPr>
              <w:pStyle w:val="Insertions"/>
            </w:pPr>
            <w:r w:rsidRPr="00AC43C0">
              <w:t xml:space="preserve">[Drafting Note: To be completed] </w:t>
            </w:r>
          </w:p>
        </w:tc>
        <w:tc>
          <w:tcPr>
            <w:tcW w:w="3719" w:type="dxa"/>
          </w:tcPr>
          <w:p w14:paraId="03E49333" w14:textId="26841CC5" w:rsidR="0051523C" w:rsidRPr="000F07D0" w:rsidRDefault="0051523C" w:rsidP="0051523C">
            <w:pPr>
              <w:pStyle w:val="Insertions"/>
            </w:pPr>
            <w:r w:rsidRPr="00AC43C0">
              <w:t xml:space="preserve">[Drafting Note: To be completed] </w:t>
            </w:r>
          </w:p>
        </w:tc>
      </w:tr>
    </w:tbl>
    <w:p w14:paraId="46BB5998" w14:textId="5453F688" w:rsidR="000F07D0" w:rsidRDefault="000F07D0" w:rsidP="000F07D0">
      <w:pPr>
        <w:pStyle w:val="Insertions"/>
      </w:pPr>
    </w:p>
    <w:p w14:paraId="45572DD2" w14:textId="3C85B565" w:rsidR="00091E24" w:rsidRDefault="00091E24" w:rsidP="000F07D0">
      <w:pPr>
        <w:pStyle w:val="Insertions"/>
      </w:pPr>
    </w:p>
    <w:p w14:paraId="708CB0F1" w14:textId="4E85472C" w:rsidR="00091E24" w:rsidRDefault="00091E24" w:rsidP="000F07D0">
      <w:pPr>
        <w:pStyle w:val="Insertions"/>
      </w:pPr>
      <w:r>
        <w:br w:type="page"/>
      </w:r>
    </w:p>
    <w:p w14:paraId="01BF8AA2" w14:textId="5D8B0697" w:rsidR="00091E24" w:rsidRDefault="00091E24" w:rsidP="00091E24">
      <w:pPr>
        <w:pStyle w:val="Title"/>
      </w:pPr>
      <w:bookmarkStart w:id="159" w:name="_Toc140578803"/>
      <w:bookmarkStart w:id="160" w:name="_Toc141445274"/>
      <w:r>
        <w:lastRenderedPageBreak/>
        <w:t>Schedule 4 – The Works</w:t>
      </w:r>
      <w:bookmarkEnd w:id="159"/>
      <w:bookmarkEnd w:id="160"/>
    </w:p>
    <w:p w14:paraId="1B673F24" w14:textId="77777777" w:rsidR="00467EDB" w:rsidRPr="00467EDB" w:rsidRDefault="00467EDB" w:rsidP="00467EDB">
      <w:pPr>
        <w:pBdr>
          <w:bottom w:val="single" w:sz="4" w:space="1" w:color="auto"/>
        </w:pBdr>
      </w:pPr>
    </w:p>
    <w:p w14:paraId="6A084CEE" w14:textId="5F962DFC" w:rsidR="00091E24" w:rsidRDefault="00091E24" w:rsidP="00091E24">
      <w:pPr>
        <w:rPr>
          <w:b/>
          <w:bCs/>
        </w:rPr>
      </w:pPr>
      <w:r w:rsidRPr="00091E24">
        <w:rPr>
          <w:b/>
          <w:bCs/>
        </w:rPr>
        <w:t>Table</w:t>
      </w:r>
    </w:p>
    <w:tbl>
      <w:tblPr>
        <w:tblW w:w="138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993"/>
        <w:gridCol w:w="2844"/>
        <w:gridCol w:w="3361"/>
        <w:gridCol w:w="2318"/>
        <w:gridCol w:w="2318"/>
      </w:tblGrid>
      <w:tr w:rsidR="00091E24" w:rsidRPr="00091E24" w14:paraId="467FF42D" w14:textId="77777777" w:rsidTr="00F35C9B">
        <w:trPr>
          <w:trHeight w:val="481"/>
        </w:trPr>
        <w:tc>
          <w:tcPr>
            <w:tcW w:w="2993" w:type="dxa"/>
            <w:shd w:val="pct15" w:color="auto" w:fill="auto"/>
          </w:tcPr>
          <w:p w14:paraId="141A976A" w14:textId="77777777" w:rsidR="00091E24" w:rsidRPr="00091E24" w:rsidRDefault="00091E24" w:rsidP="00091E24">
            <w:pPr>
              <w:jc w:val="left"/>
              <w:rPr>
                <w:b/>
                <w:color w:val="auto"/>
              </w:rPr>
            </w:pPr>
            <w:r w:rsidRPr="00091E24">
              <w:rPr>
                <w:b/>
                <w:color w:val="auto"/>
              </w:rPr>
              <w:t>Column 1</w:t>
            </w:r>
          </w:p>
        </w:tc>
        <w:tc>
          <w:tcPr>
            <w:tcW w:w="2844" w:type="dxa"/>
            <w:shd w:val="pct15" w:color="auto" w:fill="auto"/>
          </w:tcPr>
          <w:p w14:paraId="5B2F6AD7" w14:textId="77777777" w:rsidR="00091E24" w:rsidRPr="00091E24" w:rsidRDefault="00091E24" w:rsidP="00091E24">
            <w:pPr>
              <w:jc w:val="left"/>
              <w:rPr>
                <w:b/>
                <w:color w:val="auto"/>
              </w:rPr>
            </w:pPr>
            <w:r w:rsidRPr="00091E24">
              <w:rPr>
                <w:b/>
                <w:color w:val="auto"/>
              </w:rPr>
              <w:t>Column 2</w:t>
            </w:r>
          </w:p>
        </w:tc>
        <w:tc>
          <w:tcPr>
            <w:tcW w:w="3361" w:type="dxa"/>
            <w:shd w:val="pct15" w:color="auto" w:fill="auto"/>
          </w:tcPr>
          <w:p w14:paraId="45228FD3" w14:textId="77777777" w:rsidR="00091E24" w:rsidRPr="00091E24" w:rsidRDefault="00091E24" w:rsidP="00091E24">
            <w:pPr>
              <w:jc w:val="left"/>
              <w:rPr>
                <w:b/>
                <w:color w:val="auto"/>
              </w:rPr>
            </w:pPr>
            <w:r w:rsidRPr="00091E24">
              <w:rPr>
                <w:b/>
                <w:color w:val="auto"/>
              </w:rPr>
              <w:t>Column 3</w:t>
            </w:r>
          </w:p>
        </w:tc>
        <w:tc>
          <w:tcPr>
            <w:tcW w:w="2318" w:type="dxa"/>
            <w:shd w:val="pct15" w:color="auto" w:fill="auto"/>
          </w:tcPr>
          <w:p w14:paraId="59F463B3" w14:textId="77777777" w:rsidR="00091E24" w:rsidRPr="00091E24" w:rsidRDefault="00091E24" w:rsidP="00091E24">
            <w:pPr>
              <w:jc w:val="left"/>
              <w:rPr>
                <w:b/>
                <w:color w:val="auto"/>
              </w:rPr>
            </w:pPr>
            <w:r w:rsidRPr="00091E24">
              <w:rPr>
                <w:b/>
                <w:color w:val="auto"/>
              </w:rPr>
              <w:t xml:space="preserve">Column 4 </w:t>
            </w:r>
          </w:p>
        </w:tc>
        <w:tc>
          <w:tcPr>
            <w:tcW w:w="2318" w:type="dxa"/>
            <w:shd w:val="pct15" w:color="auto" w:fill="auto"/>
          </w:tcPr>
          <w:p w14:paraId="0FA19FE6" w14:textId="77777777" w:rsidR="00091E24" w:rsidRPr="00091E24" w:rsidRDefault="00091E24" w:rsidP="00091E24">
            <w:pPr>
              <w:jc w:val="left"/>
              <w:rPr>
                <w:b/>
                <w:color w:val="auto"/>
              </w:rPr>
            </w:pPr>
            <w:r w:rsidRPr="00091E24">
              <w:rPr>
                <w:b/>
                <w:color w:val="auto"/>
              </w:rPr>
              <w:t>Column 5</w:t>
            </w:r>
          </w:p>
        </w:tc>
      </w:tr>
      <w:tr w:rsidR="00091E24" w:rsidRPr="00091E24" w14:paraId="768553B0" w14:textId="77777777" w:rsidTr="00F35C9B">
        <w:trPr>
          <w:trHeight w:val="785"/>
        </w:trPr>
        <w:tc>
          <w:tcPr>
            <w:tcW w:w="2993" w:type="dxa"/>
            <w:shd w:val="pct15" w:color="auto" w:fill="auto"/>
          </w:tcPr>
          <w:p w14:paraId="35C72FF9" w14:textId="77777777" w:rsidR="00091E24" w:rsidRPr="00091E24" w:rsidRDefault="00091E24" w:rsidP="00091E24">
            <w:pPr>
              <w:jc w:val="left"/>
              <w:rPr>
                <w:b/>
                <w:color w:val="auto"/>
              </w:rPr>
            </w:pPr>
            <w:r w:rsidRPr="00091E24">
              <w:rPr>
                <w:b/>
                <w:color w:val="auto"/>
              </w:rPr>
              <w:t>Items of Works</w:t>
            </w:r>
          </w:p>
        </w:tc>
        <w:tc>
          <w:tcPr>
            <w:tcW w:w="2844" w:type="dxa"/>
            <w:shd w:val="pct15" w:color="auto" w:fill="auto"/>
          </w:tcPr>
          <w:p w14:paraId="35884431" w14:textId="77777777" w:rsidR="00091E24" w:rsidRPr="00091E24" w:rsidRDefault="00091E24" w:rsidP="00091E24">
            <w:pPr>
              <w:jc w:val="left"/>
              <w:rPr>
                <w:b/>
                <w:color w:val="auto"/>
              </w:rPr>
            </w:pPr>
            <w:r w:rsidRPr="00091E24">
              <w:rPr>
                <w:b/>
                <w:color w:val="auto"/>
              </w:rPr>
              <w:t>Hand-Over Date</w:t>
            </w:r>
          </w:p>
        </w:tc>
        <w:tc>
          <w:tcPr>
            <w:tcW w:w="3361" w:type="dxa"/>
            <w:shd w:val="pct15" w:color="auto" w:fill="auto"/>
          </w:tcPr>
          <w:p w14:paraId="47ACD262" w14:textId="77777777" w:rsidR="00091E24" w:rsidRPr="00091E24" w:rsidRDefault="00091E24" w:rsidP="00091E24">
            <w:pPr>
              <w:jc w:val="left"/>
              <w:rPr>
                <w:b/>
                <w:color w:val="auto"/>
              </w:rPr>
            </w:pPr>
            <w:r w:rsidRPr="00091E24">
              <w:rPr>
                <w:b/>
                <w:color w:val="auto"/>
              </w:rPr>
              <w:t>Defects Liability Period</w:t>
            </w:r>
          </w:p>
        </w:tc>
        <w:tc>
          <w:tcPr>
            <w:tcW w:w="2318" w:type="dxa"/>
            <w:shd w:val="pct15" w:color="auto" w:fill="auto"/>
          </w:tcPr>
          <w:p w14:paraId="4C0FD77C" w14:textId="77777777" w:rsidR="00091E24" w:rsidRPr="00091E24" w:rsidRDefault="00091E24" w:rsidP="00091E24">
            <w:pPr>
              <w:jc w:val="left"/>
              <w:rPr>
                <w:b/>
                <w:color w:val="auto"/>
              </w:rPr>
            </w:pPr>
            <w:r w:rsidRPr="00091E24">
              <w:rPr>
                <w:b/>
                <w:color w:val="auto"/>
              </w:rPr>
              <w:t>Contribution Value</w:t>
            </w:r>
          </w:p>
        </w:tc>
        <w:tc>
          <w:tcPr>
            <w:tcW w:w="2318" w:type="dxa"/>
            <w:shd w:val="pct15" w:color="auto" w:fill="auto"/>
          </w:tcPr>
          <w:p w14:paraId="16CAA0BE" w14:textId="77777777" w:rsidR="00091E24" w:rsidRPr="00091E24" w:rsidRDefault="00091E24" w:rsidP="00091E24">
            <w:pPr>
              <w:jc w:val="left"/>
              <w:rPr>
                <w:b/>
                <w:color w:val="auto"/>
              </w:rPr>
            </w:pPr>
            <w:r w:rsidRPr="00091E24">
              <w:rPr>
                <w:b/>
                <w:color w:val="auto"/>
              </w:rPr>
              <w:t>Specification</w:t>
            </w:r>
          </w:p>
        </w:tc>
      </w:tr>
      <w:tr w:rsidR="0051523C" w:rsidRPr="00091E24" w14:paraId="03D58E85" w14:textId="77777777" w:rsidTr="00F35C9B">
        <w:trPr>
          <w:trHeight w:val="1073"/>
        </w:trPr>
        <w:tc>
          <w:tcPr>
            <w:tcW w:w="2993" w:type="dxa"/>
          </w:tcPr>
          <w:p w14:paraId="73E88FC1" w14:textId="00221F31" w:rsidR="0051523C" w:rsidRPr="00091E24" w:rsidRDefault="0051523C" w:rsidP="0051523C">
            <w:pPr>
              <w:pStyle w:val="Insertions"/>
            </w:pPr>
            <w:r w:rsidRPr="00B450FC">
              <w:t xml:space="preserve">[Drafting Note: To be completed] </w:t>
            </w:r>
          </w:p>
        </w:tc>
        <w:tc>
          <w:tcPr>
            <w:tcW w:w="2844" w:type="dxa"/>
          </w:tcPr>
          <w:p w14:paraId="3BDFD307" w14:textId="159AEA6F" w:rsidR="0051523C" w:rsidRPr="00091E24" w:rsidRDefault="0051523C" w:rsidP="0051523C">
            <w:pPr>
              <w:pStyle w:val="Insertions"/>
            </w:pPr>
            <w:r w:rsidRPr="00B450FC">
              <w:t xml:space="preserve">[Drafting Note: To be completed] </w:t>
            </w:r>
          </w:p>
        </w:tc>
        <w:tc>
          <w:tcPr>
            <w:tcW w:w="3361" w:type="dxa"/>
          </w:tcPr>
          <w:p w14:paraId="14AF8D63" w14:textId="728F1286" w:rsidR="0051523C" w:rsidRPr="00091E24" w:rsidRDefault="0051523C" w:rsidP="0051523C">
            <w:pPr>
              <w:pStyle w:val="Insertions"/>
            </w:pPr>
            <w:r w:rsidRPr="00B450FC">
              <w:t xml:space="preserve">[Drafting Note: To be completed] </w:t>
            </w:r>
          </w:p>
        </w:tc>
        <w:tc>
          <w:tcPr>
            <w:tcW w:w="2318" w:type="dxa"/>
          </w:tcPr>
          <w:p w14:paraId="2DCFBA46" w14:textId="66C4EFE9" w:rsidR="0051523C" w:rsidRPr="00091E24" w:rsidRDefault="0051523C" w:rsidP="0051523C">
            <w:pPr>
              <w:pStyle w:val="Insertions"/>
            </w:pPr>
            <w:r w:rsidRPr="00B450FC">
              <w:t xml:space="preserve">[Drafting Note: To be completed] </w:t>
            </w:r>
          </w:p>
        </w:tc>
        <w:tc>
          <w:tcPr>
            <w:tcW w:w="2318" w:type="dxa"/>
          </w:tcPr>
          <w:p w14:paraId="1529E8D2" w14:textId="0FF32616" w:rsidR="0051523C" w:rsidRPr="00091E24" w:rsidRDefault="0051523C" w:rsidP="0051523C">
            <w:pPr>
              <w:pStyle w:val="Insertions"/>
            </w:pPr>
            <w:r w:rsidRPr="00B450FC">
              <w:t xml:space="preserve">[Drafting Note: To be completed] </w:t>
            </w:r>
          </w:p>
        </w:tc>
      </w:tr>
      <w:tr w:rsidR="0051523C" w:rsidRPr="00091E24" w14:paraId="727E8D86" w14:textId="77777777" w:rsidTr="00F35C9B">
        <w:trPr>
          <w:trHeight w:val="1089"/>
        </w:trPr>
        <w:tc>
          <w:tcPr>
            <w:tcW w:w="2993" w:type="dxa"/>
          </w:tcPr>
          <w:p w14:paraId="32C929B5" w14:textId="586F62CD" w:rsidR="0051523C" w:rsidRPr="00091E24" w:rsidRDefault="0051523C" w:rsidP="0051523C">
            <w:pPr>
              <w:pStyle w:val="Insertions"/>
            </w:pPr>
            <w:r w:rsidRPr="00B450FC">
              <w:t xml:space="preserve">[Drafting Note: To be completed] </w:t>
            </w:r>
          </w:p>
        </w:tc>
        <w:tc>
          <w:tcPr>
            <w:tcW w:w="2844" w:type="dxa"/>
          </w:tcPr>
          <w:p w14:paraId="6A51D0BB" w14:textId="3E673C05" w:rsidR="0051523C" w:rsidRPr="00091E24" w:rsidRDefault="0051523C" w:rsidP="0051523C">
            <w:pPr>
              <w:pStyle w:val="Insertions"/>
            </w:pPr>
            <w:r w:rsidRPr="00B450FC">
              <w:t xml:space="preserve">[Drafting Note: To be completed] </w:t>
            </w:r>
          </w:p>
        </w:tc>
        <w:tc>
          <w:tcPr>
            <w:tcW w:w="3361" w:type="dxa"/>
          </w:tcPr>
          <w:p w14:paraId="5FC176D0" w14:textId="5D6E7101" w:rsidR="0051523C" w:rsidRPr="00091E24" w:rsidRDefault="0051523C" w:rsidP="0051523C">
            <w:pPr>
              <w:pStyle w:val="Insertions"/>
            </w:pPr>
            <w:r w:rsidRPr="00B450FC">
              <w:t xml:space="preserve">[Drafting Note: To be completed] </w:t>
            </w:r>
          </w:p>
        </w:tc>
        <w:tc>
          <w:tcPr>
            <w:tcW w:w="2318" w:type="dxa"/>
          </w:tcPr>
          <w:p w14:paraId="1BF80473" w14:textId="7B84209C" w:rsidR="0051523C" w:rsidRPr="00091E24" w:rsidRDefault="0051523C" w:rsidP="0051523C">
            <w:pPr>
              <w:pStyle w:val="Insertions"/>
            </w:pPr>
            <w:r w:rsidRPr="00B450FC">
              <w:t xml:space="preserve">[Drafting Note: To be completed] </w:t>
            </w:r>
          </w:p>
        </w:tc>
        <w:tc>
          <w:tcPr>
            <w:tcW w:w="2318" w:type="dxa"/>
          </w:tcPr>
          <w:p w14:paraId="14CF5F0F" w14:textId="3304432A" w:rsidR="0051523C" w:rsidRPr="00091E24" w:rsidRDefault="0051523C" w:rsidP="0051523C">
            <w:pPr>
              <w:pStyle w:val="Insertions"/>
            </w:pPr>
            <w:r w:rsidRPr="00B450FC">
              <w:t xml:space="preserve">[Drafting Note: To be completed] </w:t>
            </w:r>
          </w:p>
        </w:tc>
      </w:tr>
      <w:tr w:rsidR="0051523C" w:rsidRPr="00091E24" w14:paraId="3693B4B1" w14:textId="77777777" w:rsidTr="00F35C9B">
        <w:trPr>
          <w:trHeight w:val="1073"/>
        </w:trPr>
        <w:tc>
          <w:tcPr>
            <w:tcW w:w="2993" w:type="dxa"/>
          </w:tcPr>
          <w:p w14:paraId="7C084E07" w14:textId="3B5B1FBE" w:rsidR="0051523C" w:rsidRPr="00091E24" w:rsidRDefault="0051523C" w:rsidP="0051523C">
            <w:pPr>
              <w:pStyle w:val="Insertions"/>
            </w:pPr>
            <w:r w:rsidRPr="00B450FC">
              <w:t xml:space="preserve">[Drafting Note: To be completed] </w:t>
            </w:r>
          </w:p>
        </w:tc>
        <w:tc>
          <w:tcPr>
            <w:tcW w:w="2844" w:type="dxa"/>
          </w:tcPr>
          <w:p w14:paraId="65A66896" w14:textId="6D29BB15" w:rsidR="0051523C" w:rsidRPr="00091E24" w:rsidRDefault="0051523C" w:rsidP="0051523C">
            <w:pPr>
              <w:pStyle w:val="Insertions"/>
            </w:pPr>
            <w:r w:rsidRPr="00B450FC">
              <w:t xml:space="preserve">[Drafting Note: To be completed] </w:t>
            </w:r>
          </w:p>
        </w:tc>
        <w:tc>
          <w:tcPr>
            <w:tcW w:w="3361" w:type="dxa"/>
          </w:tcPr>
          <w:p w14:paraId="3C07410C" w14:textId="15246533" w:rsidR="0051523C" w:rsidRPr="00091E24" w:rsidRDefault="0051523C" w:rsidP="0051523C">
            <w:pPr>
              <w:pStyle w:val="Insertions"/>
            </w:pPr>
            <w:r w:rsidRPr="00B450FC">
              <w:t xml:space="preserve">[Drafting Note: To be completed] </w:t>
            </w:r>
          </w:p>
        </w:tc>
        <w:tc>
          <w:tcPr>
            <w:tcW w:w="2318" w:type="dxa"/>
          </w:tcPr>
          <w:p w14:paraId="7D573B2D" w14:textId="41114501" w:rsidR="0051523C" w:rsidRPr="00091E24" w:rsidRDefault="0051523C" w:rsidP="0051523C">
            <w:pPr>
              <w:pStyle w:val="Insertions"/>
            </w:pPr>
            <w:r w:rsidRPr="00B450FC">
              <w:t xml:space="preserve">[Drafting Note: To be completed] </w:t>
            </w:r>
          </w:p>
        </w:tc>
        <w:tc>
          <w:tcPr>
            <w:tcW w:w="2318" w:type="dxa"/>
          </w:tcPr>
          <w:p w14:paraId="16863B0A" w14:textId="75F4438C" w:rsidR="0051523C" w:rsidRPr="00091E24" w:rsidRDefault="0051523C" w:rsidP="0051523C">
            <w:pPr>
              <w:pStyle w:val="Insertions"/>
            </w:pPr>
            <w:r w:rsidRPr="00B450FC">
              <w:t xml:space="preserve">[Drafting Note: To be completed] </w:t>
            </w:r>
          </w:p>
        </w:tc>
      </w:tr>
      <w:tr w:rsidR="0051523C" w:rsidRPr="00091E24" w14:paraId="3A528F93" w14:textId="77777777" w:rsidTr="00F35C9B">
        <w:trPr>
          <w:trHeight w:val="1073"/>
        </w:trPr>
        <w:tc>
          <w:tcPr>
            <w:tcW w:w="2993" w:type="dxa"/>
          </w:tcPr>
          <w:p w14:paraId="5B87BDC5" w14:textId="1BF93A66" w:rsidR="0051523C" w:rsidRPr="00091E24" w:rsidRDefault="0051523C" w:rsidP="0051523C">
            <w:pPr>
              <w:pStyle w:val="Insertions"/>
            </w:pPr>
            <w:r w:rsidRPr="00B450FC">
              <w:t xml:space="preserve">[Drafting Note: To be completed] </w:t>
            </w:r>
          </w:p>
        </w:tc>
        <w:tc>
          <w:tcPr>
            <w:tcW w:w="2844" w:type="dxa"/>
          </w:tcPr>
          <w:p w14:paraId="018815BF" w14:textId="5C24E61D" w:rsidR="0051523C" w:rsidRPr="00091E24" w:rsidRDefault="0051523C" w:rsidP="0051523C">
            <w:pPr>
              <w:pStyle w:val="Insertions"/>
            </w:pPr>
            <w:r w:rsidRPr="00B450FC">
              <w:t xml:space="preserve">[Drafting Note: To be completed] </w:t>
            </w:r>
          </w:p>
        </w:tc>
        <w:tc>
          <w:tcPr>
            <w:tcW w:w="3361" w:type="dxa"/>
          </w:tcPr>
          <w:p w14:paraId="5CB6F86F" w14:textId="48914973" w:rsidR="0051523C" w:rsidRPr="00091E24" w:rsidRDefault="0051523C" w:rsidP="0051523C">
            <w:pPr>
              <w:pStyle w:val="Insertions"/>
            </w:pPr>
            <w:r w:rsidRPr="00B450FC">
              <w:t xml:space="preserve">[Drafting Note: To be completed] </w:t>
            </w:r>
          </w:p>
        </w:tc>
        <w:tc>
          <w:tcPr>
            <w:tcW w:w="2318" w:type="dxa"/>
          </w:tcPr>
          <w:p w14:paraId="72658F11" w14:textId="301C94BE" w:rsidR="0051523C" w:rsidRPr="00091E24" w:rsidRDefault="0051523C" w:rsidP="0051523C">
            <w:pPr>
              <w:pStyle w:val="Insertions"/>
            </w:pPr>
            <w:r w:rsidRPr="00B450FC">
              <w:t xml:space="preserve">[Drafting Note: To be completed] </w:t>
            </w:r>
          </w:p>
        </w:tc>
        <w:tc>
          <w:tcPr>
            <w:tcW w:w="2318" w:type="dxa"/>
          </w:tcPr>
          <w:p w14:paraId="3D2E7530" w14:textId="72253355" w:rsidR="0051523C" w:rsidRPr="00091E24" w:rsidRDefault="0051523C" w:rsidP="0051523C">
            <w:pPr>
              <w:pStyle w:val="Insertions"/>
            </w:pPr>
            <w:r w:rsidRPr="00B450FC">
              <w:t xml:space="preserve">[Drafting Note: To be completed] </w:t>
            </w:r>
          </w:p>
        </w:tc>
      </w:tr>
      <w:tr w:rsidR="0051523C" w:rsidRPr="00091E24" w14:paraId="0C5351ED" w14:textId="77777777" w:rsidTr="00F35C9B">
        <w:trPr>
          <w:trHeight w:val="1089"/>
        </w:trPr>
        <w:tc>
          <w:tcPr>
            <w:tcW w:w="2993" w:type="dxa"/>
          </w:tcPr>
          <w:p w14:paraId="0C5ACBC7" w14:textId="5CF9F21D" w:rsidR="0051523C" w:rsidRPr="00091E24" w:rsidRDefault="0051523C" w:rsidP="0051523C">
            <w:pPr>
              <w:pStyle w:val="Insertions"/>
            </w:pPr>
            <w:r w:rsidRPr="00B450FC">
              <w:t xml:space="preserve">[Drafting Note: To be completed] </w:t>
            </w:r>
          </w:p>
        </w:tc>
        <w:tc>
          <w:tcPr>
            <w:tcW w:w="2844" w:type="dxa"/>
          </w:tcPr>
          <w:p w14:paraId="12484ED0" w14:textId="2DF1BB88" w:rsidR="0051523C" w:rsidRPr="00091E24" w:rsidRDefault="0051523C" w:rsidP="0051523C">
            <w:pPr>
              <w:pStyle w:val="Insertions"/>
            </w:pPr>
            <w:r w:rsidRPr="00B450FC">
              <w:t xml:space="preserve">[Drafting Note: To be completed] </w:t>
            </w:r>
          </w:p>
        </w:tc>
        <w:tc>
          <w:tcPr>
            <w:tcW w:w="3361" w:type="dxa"/>
          </w:tcPr>
          <w:p w14:paraId="7B0439E8" w14:textId="21E21D28" w:rsidR="0051523C" w:rsidRPr="00091E24" w:rsidRDefault="0051523C" w:rsidP="0051523C">
            <w:pPr>
              <w:pStyle w:val="Insertions"/>
            </w:pPr>
            <w:r w:rsidRPr="00B450FC">
              <w:t xml:space="preserve">[Drafting Note: To be completed] </w:t>
            </w:r>
          </w:p>
        </w:tc>
        <w:tc>
          <w:tcPr>
            <w:tcW w:w="2318" w:type="dxa"/>
          </w:tcPr>
          <w:p w14:paraId="6C2E69E5" w14:textId="654DA242" w:rsidR="0051523C" w:rsidRPr="00091E24" w:rsidRDefault="0051523C" w:rsidP="0051523C">
            <w:pPr>
              <w:pStyle w:val="Insertions"/>
            </w:pPr>
            <w:r w:rsidRPr="00B450FC">
              <w:t xml:space="preserve">[Drafting Note: To be completed] </w:t>
            </w:r>
          </w:p>
        </w:tc>
        <w:tc>
          <w:tcPr>
            <w:tcW w:w="2318" w:type="dxa"/>
          </w:tcPr>
          <w:p w14:paraId="4BA176B1" w14:textId="649C361B" w:rsidR="0051523C" w:rsidRPr="00091E24" w:rsidRDefault="0051523C" w:rsidP="0051523C">
            <w:pPr>
              <w:pStyle w:val="Insertions"/>
            </w:pPr>
            <w:r w:rsidRPr="00B450FC">
              <w:t xml:space="preserve">[Drafting Note: To be completed] </w:t>
            </w:r>
          </w:p>
        </w:tc>
      </w:tr>
    </w:tbl>
    <w:p w14:paraId="1F6F0393" w14:textId="0E668A4A" w:rsidR="00091E24" w:rsidRDefault="00091E24" w:rsidP="00091E24">
      <w:pPr>
        <w:rPr>
          <w:b/>
          <w:bCs/>
        </w:rPr>
      </w:pPr>
      <w:r>
        <w:rPr>
          <w:b/>
          <w:bCs/>
        </w:rPr>
        <w:br w:type="page"/>
      </w:r>
    </w:p>
    <w:p w14:paraId="0ED400BE" w14:textId="15482113" w:rsidR="00091E24" w:rsidRDefault="00091E24" w:rsidP="00091E24">
      <w:pPr>
        <w:pStyle w:val="Title"/>
      </w:pPr>
      <w:bookmarkStart w:id="161" w:name="_Toc140578804"/>
      <w:bookmarkStart w:id="162" w:name="_Toc141445275"/>
      <w:r w:rsidRPr="00091E24">
        <w:lastRenderedPageBreak/>
        <w:t>Schedule 5 – Monetary Contributions</w:t>
      </w:r>
      <w:bookmarkEnd w:id="161"/>
      <w:bookmarkEnd w:id="1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2"/>
        <w:gridCol w:w="7199"/>
        <w:gridCol w:w="3109"/>
      </w:tblGrid>
      <w:tr w:rsidR="00091E24" w:rsidRPr="00091E24" w14:paraId="6707CFC5" w14:textId="77777777" w:rsidTr="00F035E6">
        <w:tc>
          <w:tcPr>
            <w:tcW w:w="3544" w:type="dxa"/>
            <w:tcBorders>
              <w:bottom w:val="single" w:sz="4" w:space="0" w:color="auto"/>
            </w:tcBorders>
            <w:shd w:val="clear" w:color="auto" w:fill="D9D9D9"/>
          </w:tcPr>
          <w:p w14:paraId="2CF9AEF7" w14:textId="77777777" w:rsidR="00091E24" w:rsidRPr="00091E24" w:rsidRDefault="00091E24" w:rsidP="00091E24">
            <w:pPr>
              <w:spacing w:before="0" w:after="0"/>
              <w:jc w:val="left"/>
              <w:rPr>
                <w:b/>
                <w:color w:val="auto"/>
              </w:rPr>
            </w:pPr>
            <w:r w:rsidRPr="00091E24">
              <w:rPr>
                <w:b/>
                <w:color w:val="auto"/>
              </w:rPr>
              <w:t>Item</w:t>
            </w:r>
          </w:p>
        </w:tc>
        <w:tc>
          <w:tcPr>
            <w:tcW w:w="7229" w:type="dxa"/>
            <w:tcBorders>
              <w:bottom w:val="single" w:sz="4" w:space="0" w:color="auto"/>
            </w:tcBorders>
            <w:shd w:val="clear" w:color="auto" w:fill="D9D9D9"/>
          </w:tcPr>
          <w:p w14:paraId="01BA0BEE" w14:textId="77777777" w:rsidR="00091E24" w:rsidRPr="00091E24" w:rsidRDefault="00091E24" w:rsidP="00091E24">
            <w:pPr>
              <w:spacing w:before="0" w:after="0"/>
              <w:jc w:val="left"/>
              <w:rPr>
                <w:b/>
                <w:color w:val="auto"/>
              </w:rPr>
            </w:pPr>
            <w:r w:rsidRPr="00091E24">
              <w:rPr>
                <w:b/>
                <w:color w:val="auto"/>
              </w:rPr>
              <w:t xml:space="preserve">Time for Completion </w:t>
            </w:r>
          </w:p>
        </w:tc>
        <w:tc>
          <w:tcPr>
            <w:tcW w:w="3119" w:type="dxa"/>
            <w:tcBorders>
              <w:bottom w:val="single" w:sz="4" w:space="0" w:color="auto"/>
            </w:tcBorders>
            <w:shd w:val="clear" w:color="auto" w:fill="D9D9D9"/>
          </w:tcPr>
          <w:p w14:paraId="596866E7" w14:textId="77777777" w:rsidR="00091E24" w:rsidRPr="00091E24" w:rsidRDefault="00091E24" w:rsidP="00091E24">
            <w:pPr>
              <w:spacing w:before="0" w:after="0"/>
              <w:jc w:val="left"/>
              <w:rPr>
                <w:b/>
                <w:color w:val="auto"/>
              </w:rPr>
            </w:pPr>
            <w:r w:rsidRPr="00091E24">
              <w:rPr>
                <w:b/>
                <w:color w:val="auto"/>
              </w:rPr>
              <w:t xml:space="preserve">Contribution Value </w:t>
            </w:r>
          </w:p>
          <w:p w14:paraId="154083AA" w14:textId="77777777" w:rsidR="00091E24" w:rsidRPr="00091E24" w:rsidRDefault="00091E24" w:rsidP="00091E24">
            <w:pPr>
              <w:spacing w:before="0" w:after="0"/>
              <w:jc w:val="left"/>
              <w:rPr>
                <w:b/>
                <w:color w:val="auto"/>
              </w:rPr>
            </w:pPr>
          </w:p>
        </w:tc>
      </w:tr>
      <w:tr w:rsidR="00091E24" w:rsidRPr="00091E24" w14:paraId="6F8A5B39" w14:textId="77777777" w:rsidTr="00F035E6">
        <w:tc>
          <w:tcPr>
            <w:tcW w:w="3544" w:type="dxa"/>
            <w:shd w:val="clear" w:color="auto" w:fill="auto"/>
          </w:tcPr>
          <w:p w14:paraId="31BAAF8E" w14:textId="77777777" w:rsidR="00091E24" w:rsidRPr="00091E24" w:rsidRDefault="00091E24" w:rsidP="00091E24">
            <w:pPr>
              <w:spacing w:before="0" w:after="0"/>
              <w:jc w:val="left"/>
              <w:rPr>
                <w:color w:val="3C3C3B"/>
              </w:rPr>
            </w:pPr>
            <w:r w:rsidRPr="00091E24">
              <w:rPr>
                <w:color w:val="auto"/>
              </w:rPr>
              <w:t xml:space="preserve">Monetary Contributions </w:t>
            </w:r>
          </w:p>
        </w:tc>
        <w:tc>
          <w:tcPr>
            <w:tcW w:w="7229" w:type="dxa"/>
            <w:shd w:val="clear" w:color="auto" w:fill="auto"/>
          </w:tcPr>
          <w:p w14:paraId="61ED9F25" w14:textId="36A17D5A" w:rsidR="00091E24" w:rsidRDefault="00091E24" w:rsidP="00536318">
            <w:pPr>
              <w:pStyle w:val="Insertions"/>
            </w:pPr>
            <w:r w:rsidRPr="00091E24">
              <w:t>[</w:t>
            </w:r>
            <w:r w:rsidR="0051523C" w:rsidRPr="00091E24">
              <w:t xml:space="preserve">Drafting Note: </w:t>
            </w:r>
            <w:r w:rsidRPr="00091E24">
              <w:t>Insert time by which the Monetary Contribution must be paid to the Council</w:t>
            </w:r>
            <w:r w:rsidR="0051523C">
              <w:t xml:space="preserve">. </w:t>
            </w:r>
          </w:p>
          <w:p w14:paraId="5CE87431" w14:textId="77777777" w:rsidR="009A4527" w:rsidRPr="00091E24" w:rsidRDefault="009A4527" w:rsidP="00536318">
            <w:pPr>
              <w:pStyle w:val="Insertions"/>
            </w:pPr>
          </w:p>
          <w:p w14:paraId="73FF2FFF" w14:textId="762AE669" w:rsidR="00091E24" w:rsidRPr="00091E24" w:rsidRDefault="00091E24" w:rsidP="00536318">
            <w:pPr>
              <w:pStyle w:val="Insertions"/>
            </w:pPr>
            <w:r w:rsidRPr="00091E24">
              <w:t>In respect of timing, it will be most likely that the relevant Monetary Contribution will be required to be provided upon the earlier of:</w:t>
            </w:r>
          </w:p>
          <w:p w14:paraId="1FE13683" w14:textId="77777777" w:rsidR="00091E24" w:rsidRPr="00091E24" w:rsidRDefault="00091E24" w:rsidP="00A9794C">
            <w:pPr>
              <w:pStyle w:val="Insertions"/>
              <w:numPr>
                <w:ilvl w:val="0"/>
                <w:numId w:val="42"/>
              </w:numPr>
            </w:pPr>
            <w:r w:rsidRPr="00091E24">
              <w:t>the issuing of a subdivision certificate to create a lot in the subdivision; or</w:t>
            </w:r>
          </w:p>
          <w:p w14:paraId="1DF4F039" w14:textId="77777777" w:rsidR="00091E24" w:rsidRPr="00091E24" w:rsidRDefault="00091E24" w:rsidP="00A9794C">
            <w:pPr>
              <w:pStyle w:val="Insertions"/>
              <w:numPr>
                <w:ilvl w:val="0"/>
                <w:numId w:val="42"/>
              </w:numPr>
            </w:pPr>
            <w:r w:rsidRPr="00091E24">
              <w:t>the issuing of a construction certificate in respect of any development to be carried out on the Land.</w:t>
            </w:r>
          </w:p>
          <w:p w14:paraId="58B069C3" w14:textId="77777777" w:rsidR="00091E24" w:rsidRPr="00091E24" w:rsidRDefault="00091E24" w:rsidP="00536318">
            <w:pPr>
              <w:pStyle w:val="Insertions"/>
            </w:pPr>
            <w:r w:rsidRPr="00091E24">
              <w:t>However, there may be different timing requirements.]</w:t>
            </w:r>
          </w:p>
        </w:tc>
        <w:tc>
          <w:tcPr>
            <w:tcW w:w="3119" w:type="dxa"/>
            <w:shd w:val="clear" w:color="auto" w:fill="auto"/>
          </w:tcPr>
          <w:p w14:paraId="02D63A61" w14:textId="6C52B1D2" w:rsidR="00091E24" w:rsidRPr="00091E24" w:rsidRDefault="00091E24" w:rsidP="00536318">
            <w:pPr>
              <w:pStyle w:val="Insertions"/>
            </w:pPr>
            <w:r w:rsidRPr="00091E24">
              <w:t>[</w:t>
            </w:r>
            <w:r w:rsidR="0051523C" w:rsidRPr="00091E24">
              <w:t xml:space="preserve">Drafting Note: </w:t>
            </w:r>
            <w:r w:rsidRPr="00091E24">
              <w:t>Insert amount of the Monetary Contribution]</w:t>
            </w:r>
          </w:p>
        </w:tc>
      </w:tr>
    </w:tbl>
    <w:p w14:paraId="6E43B1D3" w14:textId="77777777" w:rsidR="00A56CC9" w:rsidRDefault="00536318" w:rsidP="00091E24">
      <w:pPr>
        <w:sectPr w:rsidR="00A56CC9" w:rsidSect="00A56CC9">
          <w:headerReference w:type="even" r:id="rId21"/>
          <w:headerReference w:type="default" r:id="rId22"/>
          <w:footerReference w:type="default" r:id="rId23"/>
          <w:headerReference w:type="first" r:id="rId24"/>
          <w:pgSz w:w="16838" w:h="11906" w:orient="landscape"/>
          <w:pgMar w:top="1440" w:right="1440" w:bottom="1440" w:left="1440" w:header="708" w:footer="708" w:gutter="0"/>
          <w:cols w:space="708"/>
          <w:docGrid w:linePitch="360"/>
        </w:sectPr>
      </w:pPr>
      <w:r>
        <w:br w:type="page"/>
      </w:r>
    </w:p>
    <w:p w14:paraId="0B298616" w14:textId="0A035ACA" w:rsidR="00536318" w:rsidRDefault="00536318" w:rsidP="00091E24"/>
    <w:p w14:paraId="0D24FFFA" w14:textId="58442AE5" w:rsidR="00536318" w:rsidRDefault="00536318" w:rsidP="00536318">
      <w:pPr>
        <w:pStyle w:val="Title"/>
      </w:pPr>
      <w:bookmarkStart w:id="163" w:name="_Toc140578805"/>
      <w:bookmarkStart w:id="164" w:name="_Toc140822589"/>
      <w:bookmarkStart w:id="165" w:name="_Toc141439362"/>
      <w:bookmarkStart w:id="166" w:name="_Toc141445276"/>
      <w:r w:rsidRPr="00536318">
        <w:t>Execution Page</w:t>
      </w:r>
      <w:bookmarkEnd w:id="163"/>
      <w:bookmarkEnd w:id="164"/>
      <w:bookmarkEnd w:id="165"/>
      <w:bookmarkEnd w:id="166"/>
      <w:r w:rsidR="008336FA">
        <w:t xml:space="preserve"> </w:t>
      </w:r>
    </w:p>
    <w:p w14:paraId="22888892" w14:textId="77777777" w:rsidR="00536318" w:rsidRPr="00536318" w:rsidRDefault="00536318" w:rsidP="00536318">
      <w:pPr>
        <w:pBdr>
          <w:bottom w:val="single" w:sz="4" w:space="1" w:color="auto"/>
        </w:pBdr>
      </w:pPr>
    </w:p>
    <w:p w14:paraId="4AA72669" w14:textId="77777777" w:rsidR="00536318" w:rsidRPr="00536318" w:rsidRDefault="00536318" w:rsidP="00536318">
      <w:pPr>
        <w:spacing w:before="0" w:after="0"/>
        <w:rPr>
          <w:color w:val="auto"/>
        </w:rPr>
      </w:pPr>
      <w:r w:rsidRPr="00536318">
        <w:rPr>
          <w:color w:val="auto"/>
        </w:rPr>
        <w:t xml:space="preserve">Executed as a deed </w:t>
      </w:r>
    </w:p>
    <w:p w14:paraId="09795EE4" w14:textId="77777777" w:rsidR="00536318" w:rsidRPr="00536318" w:rsidRDefault="00536318" w:rsidP="00536318">
      <w:pPr>
        <w:spacing w:before="120" w:after="0"/>
        <w:rPr>
          <w:rFonts w:eastAsia="Times New Roman"/>
          <w:color w:val="auto"/>
          <w:sz w:val="21"/>
          <w:szCs w:val="21"/>
        </w:rPr>
      </w:pPr>
    </w:p>
    <w:tbl>
      <w:tblPr>
        <w:tblW w:w="9590" w:type="dxa"/>
        <w:tblLayout w:type="fixed"/>
        <w:tblCellMar>
          <w:left w:w="79" w:type="dxa"/>
          <w:right w:w="79" w:type="dxa"/>
        </w:tblCellMar>
        <w:tblLook w:val="0000" w:firstRow="0" w:lastRow="0" w:firstColumn="0" w:lastColumn="0" w:noHBand="0" w:noVBand="0"/>
      </w:tblPr>
      <w:tblGrid>
        <w:gridCol w:w="4706"/>
        <w:gridCol w:w="178"/>
        <w:gridCol w:w="4706"/>
      </w:tblGrid>
      <w:tr w:rsidR="00536318" w:rsidRPr="00536318" w14:paraId="15570E70" w14:textId="77777777" w:rsidTr="00116023">
        <w:trPr>
          <w:cantSplit/>
        </w:trPr>
        <w:tc>
          <w:tcPr>
            <w:tcW w:w="4706" w:type="dxa"/>
          </w:tcPr>
          <w:p w14:paraId="103A1504" w14:textId="1663E394" w:rsidR="00536318" w:rsidRPr="00536318" w:rsidRDefault="00536318" w:rsidP="00536318">
            <w:pPr>
              <w:spacing w:before="0" w:after="0"/>
              <w:rPr>
                <w:color w:val="auto"/>
              </w:rPr>
            </w:pPr>
            <w:r w:rsidRPr="00536318">
              <w:rPr>
                <w:color w:val="auto"/>
              </w:rPr>
              <w:t>The common seal of The Hills Shire Council was affixed under a resolution passed by council on ………………………………</w:t>
            </w:r>
            <w:proofErr w:type="gramStart"/>
            <w:r w:rsidRPr="00536318">
              <w:rPr>
                <w:color w:val="auto"/>
              </w:rPr>
              <w:t>…..</w:t>
            </w:r>
            <w:proofErr w:type="gramEnd"/>
            <w:r w:rsidR="0056535D">
              <w:rPr>
                <w:color w:val="auto"/>
              </w:rPr>
              <w:t xml:space="preserve">                                 </w:t>
            </w:r>
            <w:r w:rsidRPr="00536318">
              <w:rPr>
                <w:color w:val="auto"/>
              </w:rPr>
              <w:t xml:space="preserve"> in the presence of:</w:t>
            </w:r>
          </w:p>
          <w:p w14:paraId="1F44F92C" w14:textId="77777777" w:rsidR="00536318" w:rsidRPr="00536318" w:rsidRDefault="00536318" w:rsidP="00536318">
            <w:pPr>
              <w:tabs>
                <w:tab w:val="right" w:leader="underscore" w:pos="4253"/>
              </w:tabs>
              <w:spacing w:before="0" w:after="0"/>
              <w:rPr>
                <w:rFonts w:eastAsia="Times New Roman"/>
                <w:color w:val="auto"/>
                <w:sz w:val="21"/>
                <w:szCs w:val="21"/>
              </w:rPr>
            </w:pPr>
          </w:p>
          <w:p w14:paraId="3417C1BC" w14:textId="216431AB" w:rsidR="00536318" w:rsidRDefault="00536318" w:rsidP="00536318">
            <w:pPr>
              <w:tabs>
                <w:tab w:val="right" w:leader="underscore" w:pos="4253"/>
              </w:tabs>
              <w:spacing w:before="0" w:after="0"/>
              <w:rPr>
                <w:rFonts w:eastAsia="Times New Roman"/>
                <w:color w:val="auto"/>
                <w:sz w:val="21"/>
                <w:szCs w:val="21"/>
              </w:rPr>
            </w:pPr>
          </w:p>
          <w:p w14:paraId="1BD23129" w14:textId="77777777" w:rsidR="00681285" w:rsidRPr="00536318" w:rsidRDefault="00681285" w:rsidP="00536318">
            <w:pPr>
              <w:tabs>
                <w:tab w:val="right" w:leader="underscore" w:pos="4253"/>
              </w:tabs>
              <w:spacing w:before="0" w:after="0"/>
              <w:rPr>
                <w:rFonts w:eastAsia="Times New Roman"/>
                <w:color w:val="auto"/>
                <w:sz w:val="21"/>
                <w:szCs w:val="21"/>
              </w:rPr>
            </w:pPr>
          </w:p>
          <w:p w14:paraId="0E701E58" w14:textId="77777777" w:rsidR="00536318" w:rsidRPr="004C1AB1" w:rsidRDefault="00536318" w:rsidP="004C1AB1">
            <w:pPr>
              <w:tabs>
                <w:tab w:val="right" w:leader="underscore" w:pos="3884"/>
                <w:tab w:val="left" w:leader="underscore" w:pos="4190"/>
              </w:tabs>
              <w:spacing w:before="0" w:after="0"/>
              <w:ind w:left="79"/>
              <w:rPr>
                <w:color w:val="auto"/>
              </w:rPr>
            </w:pPr>
          </w:p>
          <w:p w14:paraId="00963663" w14:textId="79AD81A2" w:rsidR="00536318" w:rsidRPr="004C1AB1" w:rsidRDefault="004C1AB1" w:rsidP="00681285">
            <w:pPr>
              <w:pBdr>
                <w:top w:val="single" w:sz="4" w:space="1" w:color="auto"/>
              </w:pBdr>
              <w:tabs>
                <w:tab w:val="right" w:leader="underscore" w:pos="3884"/>
                <w:tab w:val="left" w:leader="underscore" w:pos="4190"/>
              </w:tabs>
              <w:spacing w:before="0" w:after="0"/>
              <w:ind w:left="79"/>
              <w:rPr>
                <w:color w:val="auto"/>
              </w:rPr>
            </w:pPr>
            <w:r w:rsidRPr="004C1AB1">
              <w:rPr>
                <w:color w:val="auto"/>
              </w:rPr>
              <w:t xml:space="preserve">General Manger </w:t>
            </w:r>
          </w:p>
          <w:p w14:paraId="52D9EBA3" w14:textId="6BEF8D23" w:rsidR="00681285" w:rsidRDefault="00681285" w:rsidP="00681285">
            <w:pPr>
              <w:tabs>
                <w:tab w:val="right" w:leader="underscore" w:pos="3884"/>
                <w:tab w:val="left" w:leader="underscore" w:pos="4190"/>
              </w:tabs>
              <w:spacing w:before="0" w:after="0"/>
              <w:ind w:left="79"/>
              <w:rPr>
                <w:color w:val="auto"/>
              </w:rPr>
            </w:pPr>
          </w:p>
          <w:p w14:paraId="600658E5" w14:textId="378AE123" w:rsidR="00681285" w:rsidRDefault="00681285" w:rsidP="00681285">
            <w:pPr>
              <w:tabs>
                <w:tab w:val="right" w:leader="underscore" w:pos="3884"/>
                <w:tab w:val="left" w:leader="underscore" w:pos="4190"/>
              </w:tabs>
              <w:spacing w:before="0" w:after="0"/>
              <w:ind w:left="79"/>
              <w:rPr>
                <w:color w:val="auto"/>
              </w:rPr>
            </w:pPr>
          </w:p>
          <w:p w14:paraId="65EBC7FD" w14:textId="77777777" w:rsidR="00681285" w:rsidRDefault="00681285" w:rsidP="00681285">
            <w:pPr>
              <w:tabs>
                <w:tab w:val="right" w:leader="underscore" w:pos="3884"/>
                <w:tab w:val="left" w:leader="underscore" w:pos="4190"/>
              </w:tabs>
              <w:spacing w:before="0" w:after="0"/>
              <w:ind w:left="79"/>
              <w:rPr>
                <w:color w:val="auto"/>
              </w:rPr>
            </w:pPr>
          </w:p>
          <w:p w14:paraId="1E4FB956" w14:textId="34D7B8D1" w:rsidR="004C1AB1" w:rsidRPr="00681285" w:rsidRDefault="004C1AB1" w:rsidP="00681285">
            <w:pPr>
              <w:pBdr>
                <w:top w:val="single" w:sz="4" w:space="1" w:color="auto"/>
              </w:pBdr>
              <w:tabs>
                <w:tab w:val="right" w:leader="underscore" w:pos="3884"/>
                <w:tab w:val="left" w:leader="underscore" w:pos="4190"/>
              </w:tabs>
              <w:spacing w:before="0" w:after="0"/>
              <w:ind w:left="79"/>
              <w:rPr>
                <w:color w:val="auto"/>
              </w:rPr>
            </w:pPr>
            <w:r w:rsidRPr="004C1AB1">
              <w:rPr>
                <w:color w:val="auto"/>
              </w:rPr>
              <w:t>Print Name</w:t>
            </w:r>
            <w:r w:rsidRPr="00681285">
              <w:rPr>
                <w:color w:val="auto"/>
              </w:rPr>
              <w:t xml:space="preserve"> </w:t>
            </w:r>
          </w:p>
          <w:p w14:paraId="467404F9" w14:textId="421C0D2F" w:rsidR="00681285" w:rsidRDefault="00681285" w:rsidP="00681285">
            <w:pPr>
              <w:tabs>
                <w:tab w:val="right" w:leader="underscore" w:pos="3884"/>
                <w:tab w:val="left" w:leader="underscore" w:pos="4190"/>
              </w:tabs>
              <w:spacing w:before="0" w:after="0"/>
              <w:ind w:left="79"/>
              <w:rPr>
                <w:color w:val="auto"/>
              </w:rPr>
            </w:pPr>
          </w:p>
          <w:p w14:paraId="49328D5B" w14:textId="77777777" w:rsidR="00116023" w:rsidRDefault="00116023" w:rsidP="00681285">
            <w:pPr>
              <w:tabs>
                <w:tab w:val="right" w:leader="underscore" w:pos="3884"/>
                <w:tab w:val="left" w:leader="underscore" w:pos="4190"/>
              </w:tabs>
              <w:spacing w:before="0" w:after="0"/>
              <w:ind w:left="79"/>
              <w:rPr>
                <w:color w:val="auto"/>
              </w:rPr>
            </w:pPr>
          </w:p>
          <w:p w14:paraId="3AE9D486" w14:textId="77777777" w:rsidR="00681285" w:rsidRDefault="00681285" w:rsidP="00681285">
            <w:pPr>
              <w:tabs>
                <w:tab w:val="right" w:leader="underscore" w:pos="3884"/>
                <w:tab w:val="left" w:leader="underscore" w:pos="4190"/>
              </w:tabs>
              <w:spacing w:before="0" w:after="0"/>
              <w:ind w:left="79"/>
              <w:rPr>
                <w:color w:val="auto"/>
              </w:rPr>
            </w:pPr>
          </w:p>
          <w:p w14:paraId="4B034476" w14:textId="0D31B185" w:rsidR="004C1AB1" w:rsidRPr="00681285" w:rsidRDefault="004C1AB1" w:rsidP="00681285">
            <w:pPr>
              <w:pBdr>
                <w:top w:val="single" w:sz="4" w:space="1" w:color="auto"/>
              </w:pBdr>
              <w:tabs>
                <w:tab w:val="right" w:leader="underscore" w:pos="3884"/>
                <w:tab w:val="left" w:leader="underscore" w:pos="4190"/>
              </w:tabs>
              <w:spacing w:before="0" w:after="0"/>
              <w:ind w:left="79"/>
              <w:rPr>
                <w:color w:val="auto"/>
              </w:rPr>
            </w:pPr>
            <w:r w:rsidRPr="00681285">
              <w:rPr>
                <w:color w:val="auto"/>
              </w:rPr>
              <w:t>Witness</w:t>
            </w:r>
          </w:p>
          <w:p w14:paraId="2E93D729" w14:textId="1FE27607" w:rsidR="00116023" w:rsidRDefault="00116023" w:rsidP="00681285">
            <w:pPr>
              <w:tabs>
                <w:tab w:val="right" w:leader="underscore" w:pos="3884"/>
                <w:tab w:val="left" w:leader="underscore" w:pos="4190"/>
              </w:tabs>
              <w:spacing w:before="0" w:after="0"/>
              <w:ind w:left="79"/>
              <w:rPr>
                <w:color w:val="auto"/>
              </w:rPr>
            </w:pPr>
          </w:p>
          <w:p w14:paraId="4DD6AB21" w14:textId="3F7000DB" w:rsidR="00116023" w:rsidRDefault="00116023" w:rsidP="00681285">
            <w:pPr>
              <w:tabs>
                <w:tab w:val="right" w:leader="underscore" w:pos="3884"/>
                <w:tab w:val="left" w:leader="underscore" w:pos="4190"/>
              </w:tabs>
              <w:spacing w:before="0" w:after="0"/>
              <w:ind w:left="79"/>
              <w:rPr>
                <w:color w:val="auto"/>
              </w:rPr>
            </w:pPr>
          </w:p>
          <w:p w14:paraId="46DDB2AA" w14:textId="77777777" w:rsidR="00116023" w:rsidRDefault="00116023" w:rsidP="00681285">
            <w:pPr>
              <w:tabs>
                <w:tab w:val="right" w:leader="underscore" w:pos="3884"/>
                <w:tab w:val="left" w:leader="underscore" w:pos="4190"/>
              </w:tabs>
              <w:spacing w:before="0" w:after="0"/>
              <w:ind w:left="79"/>
              <w:rPr>
                <w:color w:val="auto"/>
              </w:rPr>
            </w:pPr>
          </w:p>
          <w:p w14:paraId="6438CB77" w14:textId="7BB2955F" w:rsidR="00116023" w:rsidRDefault="00116023" w:rsidP="00116023">
            <w:pPr>
              <w:pBdr>
                <w:top w:val="single" w:sz="4" w:space="1" w:color="auto"/>
              </w:pBdr>
              <w:tabs>
                <w:tab w:val="right" w:leader="underscore" w:pos="3884"/>
                <w:tab w:val="left" w:leader="underscore" w:pos="4190"/>
              </w:tabs>
              <w:spacing w:before="0" w:after="0"/>
              <w:ind w:left="79"/>
              <w:rPr>
                <w:color w:val="auto"/>
              </w:rPr>
            </w:pPr>
            <w:r w:rsidRPr="00116023">
              <w:rPr>
                <w:color w:val="auto"/>
              </w:rPr>
              <w:t>Print Name</w:t>
            </w:r>
          </w:p>
          <w:p w14:paraId="06FED4AB" w14:textId="0D19551A" w:rsidR="004C1AB1" w:rsidRPr="00536318" w:rsidRDefault="004C1AB1" w:rsidP="00681285">
            <w:pPr>
              <w:tabs>
                <w:tab w:val="right" w:leader="underscore" w:pos="3884"/>
                <w:tab w:val="left" w:leader="underscore" w:pos="4190"/>
              </w:tabs>
              <w:spacing w:before="0" w:after="0"/>
              <w:ind w:left="79"/>
              <w:rPr>
                <w:rFonts w:eastAsia="Times New Roman"/>
                <w:color w:val="auto"/>
                <w:sz w:val="21"/>
                <w:szCs w:val="21"/>
              </w:rPr>
            </w:pPr>
          </w:p>
        </w:tc>
        <w:tc>
          <w:tcPr>
            <w:tcW w:w="178" w:type="dxa"/>
          </w:tcPr>
          <w:p w14:paraId="7931684D" w14:textId="77777777" w:rsidR="00536318" w:rsidRPr="00536318" w:rsidRDefault="00536318" w:rsidP="00536318">
            <w:pPr>
              <w:spacing w:before="0" w:after="0"/>
              <w:rPr>
                <w:rFonts w:eastAsia="Times New Roman"/>
                <w:color w:val="auto"/>
                <w:sz w:val="21"/>
                <w:szCs w:val="21"/>
              </w:rPr>
            </w:pPr>
          </w:p>
        </w:tc>
        <w:tc>
          <w:tcPr>
            <w:tcW w:w="4706" w:type="dxa"/>
          </w:tcPr>
          <w:p w14:paraId="777B5D69" w14:textId="77777777" w:rsidR="00536318" w:rsidRPr="00536318" w:rsidRDefault="00536318" w:rsidP="00536318">
            <w:pPr>
              <w:tabs>
                <w:tab w:val="left" w:leader="underscore" w:pos="4190"/>
              </w:tabs>
              <w:spacing w:before="0" w:after="0"/>
              <w:ind w:left="78"/>
              <w:rPr>
                <w:rFonts w:eastAsia="Times New Roman"/>
                <w:color w:val="auto"/>
                <w:sz w:val="21"/>
                <w:szCs w:val="21"/>
              </w:rPr>
            </w:pPr>
          </w:p>
          <w:p w14:paraId="52BB86B2" w14:textId="77777777" w:rsidR="00536318" w:rsidRPr="00536318" w:rsidRDefault="00536318" w:rsidP="00536318">
            <w:pPr>
              <w:tabs>
                <w:tab w:val="left" w:leader="underscore" w:pos="4190"/>
              </w:tabs>
              <w:spacing w:before="0" w:after="0"/>
              <w:ind w:left="78"/>
              <w:rPr>
                <w:rFonts w:eastAsia="Times New Roman"/>
                <w:color w:val="auto"/>
                <w:sz w:val="21"/>
                <w:szCs w:val="21"/>
              </w:rPr>
            </w:pPr>
          </w:p>
          <w:p w14:paraId="7F2B36BF" w14:textId="77777777" w:rsidR="00536318" w:rsidRPr="00536318" w:rsidRDefault="00536318" w:rsidP="00536318">
            <w:pPr>
              <w:tabs>
                <w:tab w:val="left" w:leader="underscore" w:pos="4190"/>
              </w:tabs>
              <w:spacing w:before="0" w:after="0"/>
              <w:ind w:left="78"/>
              <w:rPr>
                <w:rFonts w:eastAsia="Times New Roman"/>
                <w:color w:val="auto"/>
                <w:sz w:val="21"/>
                <w:szCs w:val="21"/>
              </w:rPr>
            </w:pPr>
          </w:p>
          <w:p w14:paraId="37E046A8" w14:textId="77777777" w:rsidR="00536318" w:rsidRPr="00536318" w:rsidRDefault="00536318" w:rsidP="00536318">
            <w:pPr>
              <w:tabs>
                <w:tab w:val="left" w:leader="underscore" w:pos="4190"/>
              </w:tabs>
              <w:spacing w:before="0" w:after="0"/>
              <w:ind w:left="78"/>
              <w:rPr>
                <w:rFonts w:eastAsia="Times New Roman"/>
                <w:color w:val="auto"/>
                <w:sz w:val="21"/>
                <w:szCs w:val="21"/>
              </w:rPr>
            </w:pPr>
          </w:p>
          <w:p w14:paraId="32036BE1" w14:textId="77777777" w:rsidR="00536318" w:rsidRPr="00536318" w:rsidRDefault="00536318" w:rsidP="00536318">
            <w:pPr>
              <w:tabs>
                <w:tab w:val="left" w:leader="underscore" w:pos="4190"/>
              </w:tabs>
              <w:spacing w:before="0" w:after="0"/>
              <w:ind w:left="78"/>
              <w:rPr>
                <w:rFonts w:eastAsia="Times New Roman"/>
                <w:color w:val="auto"/>
                <w:sz w:val="21"/>
                <w:szCs w:val="21"/>
              </w:rPr>
            </w:pPr>
          </w:p>
          <w:p w14:paraId="484E7034" w14:textId="77777777" w:rsidR="00536318" w:rsidRPr="00536318" w:rsidRDefault="00536318" w:rsidP="00536318">
            <w:pPr>
              <w:tabs>
                <w:tab w:val="right" w:leader="underscore" w:pos="4188"/>
              </w:tabs>
              <w:spacing w:before="0" w:after="0"/>
              <w:rPr>
                <w:rFonts w:eastAsia="Times New Roman"/>
                <w:color w:val="auto"/>
                <w:sz w:val="21"/>
                <w:szCs w:val="21"/>
              </w:rPr>
            </w:pPr>
          </w:p>
          <w:p w14:paraId="4F33872A" w14:textId="77777777" w:rsidR="005603AE" w:rsidRDefault="005603AE" w:rsidP="00536318">
            <w:pPr>
              <w:tabs>
                <w:tab w:val="right" w:leader="underscore" w:pos="4188"/>
              </w:tabs>
              <w:spacing w:before="0" w:after="0"/>
              <w:rPr>
                <w:rFonts w:eastAsia="Times New Roman"/>
                <w:color w:val="auto"/>
                <w:sz w:val="21"/>
                <w:szCs w:val="21"/>
              </w:rPr>
            </w:pPr>
          </w:p>
          <w:p w14:paraId="3F9423A0" w14:textId="1160F213" w:rsidR="00536318" w:rsidRPr="00536318" w:rsidRDefault="00536318" w:rsidP="00536318">
            <w:pPr>
              <w:tabs>
                <w:tab w:val="right" w:leader="underscore" w:pos="4188"/>
              </w:tabs>
              <w:spacing w:before="0" w:after="0"/>
              <w:rPr>
                <w:rFonts w:eastAsia="Times New Roman"/>
                <w:color w:val="auto"/>
                <w:sz w:val="21"/>
                <w:szCs w:val="21"/>
              </w:rPr>
            </w:pPr>
            <w:r w:rsidRPr="00536318">
              <w:rPr>
                <w:rFonts w:eastAsia="Times New Roman"/>
                <w:color w:val="auto"/>
                <w:sz w:val="21"/>
                <w:szCs w:val="21"/>
              </w:rPr>
              <w:tab/>
            </w:r>
          </w:p>
          <w:p w14:paraId="31277D7A" w14:textId="77777777" w:rsidR="00536318" w:rsidRPr="00536318" w:rsidRDefault="00536318" w:rsidP="00536318">
            <w:pPr>
              <w:tabs>
                <w:tab w:val="right" w:leader="underscore" w:pos="3884"/>
                <w:tab w:val="left" w:leader="underscore" w:pos="4190"/>
              </w:tabs>
              <w:spacing w:before="0" w:after="0"/>
              <w:ind w:left="79"/>
              <w:rPr>
                <w:color w:val="auto"/>
              </w:rPr>
            </w:pPr>
            <w:r w:rsidRPr="00536318">
              <w:rPr>
                <w:color w:val="auto"/>
              </w:rPr>
              <w:t xml:space="preserve">Mayor </w:t>
            </w:r>
          </w:p>
          <w:p w14:paraId="53058EAE" w14:textId="77777777" w:rsidR="00536318" w:rsidRPr="00536318" w:rsidRDefault="00536318" w:rsidP="00536318">
            <w:pPr>
              <w:tabs>
                <w:tab w:val="right" w:leader="underscore" w:pos="3884"/>
                <w:tab w:val="left" w:leader="underscore" w:pos="4190"/>
              </w:tabs>
              <w:spacing w:before="0" w:after="0"/>
              <w:ind w:left="79"/>
              <w:rPr>
                <w:rFonts w:eastAsia="Times New Roman"/>
                <w:color w:val="auto"/>
                <w:sz w:val="21"/>
                <w:szCs w:val="21"/>
              </w:rPr>
            </w:pPr>
          </w:p>
          <w:p w14:paraId="173F8F7E" w14:textId="6DBBA366" w:rsidR="00536318" w:rsidRDefault="00536318" w:rsidP="00536318">
            <w:pPr>
              <w:tabs>
                <w:tab w:val="right" w:leader="underscore" w:pos="3884"/>
                <w:tab w:val="left" w:leader="underscore" w:pos="4190"/>
              </w:tabs>
              <w:spacing w:before="0" w:after="0"/>
              <w:ind w:left="79"/>
              <w:rPr>
                <w:rFonts w:eastAsia="Times New Roman"/>
                <w:color w:val="auto"/>
                <w:sz w:val="21"/>
                <w:szCs w:val="21"/>
              </w:rPr>
            </w:pPr>
          </w:p>
          <w:p w14:paraId="7C7085EC" w14:textId="77777777" w:rsidR="00536318" w:rsidRPr="00536318" w:rsidRDefault="00536318" w:rsidP="00536318">
            <w:pPr>
              <w:tabs>
                <w:tab w:val="right" w:leader="underscore" w:pos="4188"/>
              </w:tabs>
              <w:spacing w:before="0" w:after="0"/>
              <w:rPr>
                <w:rFonts w:eastAsia="Times New Roman"/>
                <w:color w:val="auto"/>
                <w:sz w:val="21"/>
                <w:szCs w:val="21"/>
              </w:rPr>
            </w:pPr>
            <w:r w:rsidRPr="00536318">
              <w:rPr>
                <w:rFonts w:eastAsia="Times New Roman"/>
                <w:color w:val="auto"/>
                <w:sz w:val="21"/>
                <w:szCs w:val="21"/>
              </w:rPr>
              <w:tab/>
            </w:r>
          </w:p>
          <w:p w14:paraId="03CEB4EF" w14:textId="77777777" w:rsidR="00536318" w:rsidRPr="00536318" w:rsidRDefault="00536318" w:rsidP="00536318">
            <w:pPr>
              <w:tabs>
                <w:tab w:val="right" w:leader="underscore" w:pos="3884"/>
                <w:tab w:val="left" w:leader="underscore" w:pos="4190"/>
              </w:tabs>
              <w:spacing w:before="0" w:after="0"/>
              <w:ind w:left="79"/>
              <w:rPr>
                <w:color w:val="auto"/>
              </w:rPr>
            </w:pPr>
            <w:r w:rsidRPr="00536318">
              <w:rPr>
                <w:color w:val="auto"/>
              </w:rPr>
              <w:t>Print Name</w:t>
            </w:r>
          </w:p>
          <w:p w14:paraId="2BFFF497" w14:textId="77777777" w:rsidR="00536318" w:rsidRPr="00536318" w:rsidRDefault="00536318" w:rsidP="00536318">
            <w:pPr>
              <w:tabs>
                <w:tab w:val="right" w:leader="underscore" w:pos="3884"/>
                <w:tab w:val="left" w:leader="underscore" w:pos="4190"/>
              </w:tabs>
              <w:spacing w:before="0" w:after="0"/>
              <w:ind w:left="79"/>
              <w:rPr>
                <w:rFonts w:eastAsia="Times New Roman"/>
                <w:color w:val="auto"/>
                <w:sz w:val="21"/>
                <w:szCs w:val="21"/>
              </w:rPr>
            </w:pPr>
          </w:p>
        </w:tc>
      </w:tr>
    </w:tbl>
    <w:p w14:paraId="47D1A066" w14:textId="77777777" w:rsidR="00536318" w:rsidRPr="00536318" w:rsidRDefault="00536318" w:rsidP="00536318">
      <w:pPr>
        <w:spacing w:before="240" w:after="0"/>
        <w:ind w:left="1418"/>
        <w:rPr>
          <w:rFonts w:eastAsia="Times New Roman"/>
          <w:color w:val="auto"/>
          <w:sz w:val="21"/>
          <w:szCs w:val="21"/>
        </w:rPr>
      </w:pPr>
    </w:p>
    <w:tbl>
      <w:tblPr>
        <w:tblW w:w="0" w:type="auto"/>
        <w:tblLayout w:type="fixed"/>
        <w:tblCellMar>
          <w:left w:w="79" w:type="dxa"/>
          <w:right w:w="79" w:type="dxa"/>
        </w:tblCellMar>
        <w:tblLook w:val="0000" w:firstRow="0" w:lastRow="0" w:firstColumn="0" w:lastColumn="0" w:noHBand="0" w:noVBand="0"/>
      </w:tblPr>
      <w:tblGrid>
        <w:gridCol w:w="4706"/>
        <w:gridCol w:w="178"/>
        <w:gridCol w:w="4706"/>
      </w:tblGrid>
      <w:tr w:rsidR="00536318" w:rsidRPr="00536318" w14:paraId="65497944" w14:textId="77777777" w:rsidTr="00116023">
        <w:trPr>
          <w:cantSplit/>
          <w:trHeight w:val="3447"/>
        </w:trPr>
        <w:tc>
          <w:tcPr>
            <w:tcW w:w="4706" w:type="dxa"/>
            <w:tcBorders>
              <w:top w:val="single" w:sz="4" w:space="0" w:color="auto"/>
            </w:tcBorders>
          </w:tcPr>
          <w:p w14:paraId="50034E5B" w14:textId="77777777" w:rsidR="00536318" w:rsidRPr="00536318" w:rsidRDefault="00536318" w:rsidP="00536318">
            <w:pPr>
              <w:tabs>
                <w:tab w:val="right" w:leader="underscore" w:pos="4253"/>
              </w:tabs>
              <w:spacing w:before="0" w:after="0"/>
              <w:rPr>
                <w:rFonts w:eastAsia="Times New Roman"/>
                <w:color w:val="auto"/>
                <w:sz w:val="21"/>
                <w:szCs w:val="21"/>
              </w:rPr>
            </w:pPr>
          </w:p>
          <w:p w14:paraId="29E1E914" w14:textId="77777777" w:rsidR="00536318" w:rsidRPr="00536318" w:rsidRDefault="00536318" w:rsidP="00536318">
            <w:pPr>
              <w:tabs>
                <w:tab w:val="right" w:leader="underscore" w:pos="4253"/>
              </w:tabs>
              <w:spacing w:before="0" w:after="0"/>
              <w:rPr>
                <w:color w:val="auto"/>
              </w:rPr>
            </w:pPr>
            <w:r w:rsidRPr="00536318">
              <w:rPr>
                <w:color w:val="auto"/>
              </w:rPr>
              <w:t>Signed, sealed and delivered by the Developer in accordance with s127 of the Corporations Act 2001 (</w:t>
            </w:r>
            <w:proofErr w:type="spellStart"/>
            <w:r w:rsidRPr="00536318">
              <w:rPr>
                <w:color w:val="auto"/>
              </w:rPr>
              <w:t>Cth</w:t>
            </w:r>
            <w:proofErr w:type="spellEnd"/>
            <w:r w:rsidRPr="00536318">
              <w:rPr>
                <w:color w:val="auto"/>
              </w:rPr>
              <w:t>):</w:t>
            </w:r>
          </w:p>
          <w:p w14:paraId="5AB76CF2" w14:textId="77777777" w:rsidR="00536318" w:rsidRPr="00536318" w:rsidRDefault="00536318" w:rsidP="00536318">
            <w:pPr>
              <w:tabs>
                <w:tab w:val="right" w:leader="underscore" w:pos="4253"/>
              </w:tabs>
              <w:spacing w:before="0" w:after="0"/>
              <w:rPr>
                <w:rFonts w:eastAsia="Times New Roman"/>
                <w:color w:val="auto"/>
                <w:sz w:val="21"/>
                <w:szCs w:val="21"/>
              </w:rPr>
            </w:pPr>
          </w:p>
          <w:p w14:paraId="49DB6119" w14:textId="77777777" w:rsidR="00536318" w:rsidRPr="00536318" w:rsidRDefault="00536318" w:rsidP="00536318">
            <w:pPr>
              <w:tabs>
                <w:tab w:val="right" w:leader="underscore" w:pos="4253"/>
              </w:tabs>
              <w:spacing w:before="0" w:after="0"/>
              <w:rPr>
                <w:rFonts w:eastAsia="Times New Roman"/>
                <w:color w:val="auto"/>
                <w:sz w:val="21"/>
                <w:szCs w:val="21"/>
              </w:rPr>
            </w:pPr>
          </w:p>
          <w:p w14:paraId="0028C61E" w14:textId="77777777" w:rsidR="00536318" w:rsidRPr="00536318" w:rsidRDefault="00536318" w:rsidP="00536318">
            <w:pPr>
              <w:tabs>
                <w:tab w:val="right" w:leader="underscore" w:pos="4253"/>
              </w:tabs>
              <w:spacing w:before="0" w:after="0"/>
              <w:rPr>
                <w:rFonts w:eastAsia="Times New Roman"/>
                <w:color w:val="auto"/>
                <w:sz w:val="21"/>
                <w:szCs w:val="21"/>
              </w:rPr>
            </w:pPr>
          </w:p>
          <w:p w14:paraId="37450BB2" w14:textId="77777777" w:rsidR="00536318" w:rsidRPr="00536318" w:rsidRDefault="00536318" w:rsidP="00536318">
            <w:pPr>
              <w:tabs>
                <w:tab w:val="right" w:leader="underscore" w:pos="4253"/>
              </w:tabs>
              <w:spacing w:before="0" w:after="0"/>
              <w:ind w:left="-68"/>
              <w:rPr>
                <w:rFonts w:eastAsia="Times New Roman"/>
                <w:color w:val="auto"/>
                <w:sz w:val="21"/>
                <w:szCs w:val="21"/>
              </w:rPr>
            </w:pPr>
            <w:r w:rsidRPr="00536318">
              <w:rPr>
                <w:rFonts w:eastAsia="Times New Roman"/>
                <w:color w:val="auto"/>
                <w:sz w:val="21"/>
                <w:szCs w:val="21"/>
              </w:rPr>
              <w:tab/>
            </w:r>
          </w:p>
          <w:p w14:paraId="67B7BCCF" w14:textId="7E324EA8" w:rsidR="00536318" w:rsidRDefault="006A46B6" w:rsidP="00536318">
            <w:pPr>
              <w:tabs>
                <w:tab w:val="right" w:leader="underscore" w:pos="3969"/>
                <w:tab w:val="right" w:leader="underscore" w:pos="4253"/>
              </w:tabs>
              <w:spacing w:before="0" w:after="0"/>
              <w:rPr>
                <w:rFonts w:eastAsia="Times New Roman"/>
                <w:color w:val="auto"/>
                <w:sz w:val="21"/>
                <w:szCs w:val="21"/>
              </w:rPr>
            </w:pPr>
            <w:r w:rsidRPr="006A46B6">
              <w:rPr>
                <w:color w:val="auto"/>
              </w:rPr>
              <w:t>Director/Secretary (Signature)</w:t>
            </w:r>
          </w:p>
          <w:p w14:paraId="7CA7F985" w14:textId="531C5AAD" w:rsidR="005603AE" w:rsidRDefault="005603AE" w:rsidP="00536318">
            <w:pPr>
              <w:tabs>
                <w:tab w:val="right" w:leader="underscore" w:pos="3969"/>
                <w:tab w:val="right" w:leader="underscore" w:pos="4253"/>
              </w:tabs>
              <w:spacing w:before="0" w:after="0"/>
              <w:rPr>
                <w:rFonts w:eastAsia="Times New Roman"/>
                <w:color w:val="auto"/>
                <w:sz w:val="21"/>
                <w:szCs w:val="21"/>
              </w:rPr>
            </w:pPr>
          </w:p>
          <w:p w14:paraId="01CF8654" w14:textId="77777777" w:rsidR="005603AE" w:rsidRPr="00536318" w:rsidRDefault="005603AE" w:rsidP="00536318">
            <w:pPr>
              <w:tabs>
                <w:tab w:val="right" w:leader="underscore" w:pos="3969"/>
                <w:tab w:val="right" w:leader="underscore" w:pos="4253"/>
              </w:tabs>
              <w:spacing w:before="0" w:after="0"/>
              <w:rPr>
                <w:rFonts w:eastAsia="Times New Roman"/>
                <w:color w:val="auto"/>
                <w:sz w:val="21"/>
                <w:szCs w:val="21"/>
              </w:rPr>
            </w:pPr>
          </w:p>
          <w:p w14:paraId="33BAB1F7" w14:textId="77777777" w:rsidR="00116023" w:rsidRDefault="00116023" w:rsidP="00536318">
            <w:pPr>
              <w:tabs>
                <w:tab w:val="right" w:leader="underscore" w:pos="4253"/>
              </w:tabs>
              <w:spacing w:before="0" w:after="0"/>
              <w:ind w:left="-68"/>
              <w:rPr>
                <w:rFonts w:eastAsia="Times New Roman"/>
                <w:color w:val="auto"/>
                <w:sz w:val="21"/>
                <w:szCs w:val="21"/>
              </w:rPr>
            </w:pPr>
          </w:p>
          <w:p w14:paraId="5E2B6482" w14:textId="77777777" w:rsidR="005603AE" w:rsidRPr="005603AE" w:rsidRDefault="005603AE" w:rsidP="005603AE">
            <w:pPr>
              <w:pBdr>
                <w:top w:val="single" w:sz="4" w:space="1" w:color="auto"/>
              </w:pBdr>
              <w:tabs>
                <w:tab w:val="right" w:leader="underscore" w:pos="4253"/>
              </w:tabs>
              <w:spacing w:before="0" w:after="0"/>
              <w:ind w:left="-68"/>
              <w:rPr>
                <w:color w:val="auto"/>
              </w:rPr>
            </w:pPr>
            <w:r>
              <w:rPr>
                <w:color w:val="auto"/>
              </w:rPr>
              <w:t xml:space="preserve"> </w:t>
            </w:r>
            <w:r w:rsidRPr="005603AE">
              <w:rPr>
                <w:color w:val="auto"/>
              </w:rPr>
              <w:t xml:space="preserve">Print Name </w:t>
            </w:r>
          </w:p>
          <w:p w14:paraId="60452344" w14:textId="41BBC3E4" w:rsidR="00116023" w:rsidRPr="00116023" w:rsidRDefault="00116023" w:rsidP="00536318">
            <w:pPr>
              <w:tabs>
                <w:tab w:val="right" w:leader="underscore" w:pos="4253"/>
              </w:tabs>
              <w:spacing w:before="0" w:after="0"/>
              <w:ind w:left="-68"/>
              <w:rPr>
                <w:color w:val="auto"/>
              </w:rPr>
            </w:pPr>
          </w:p>
          <w:p w14:paraId="5B34761B" w14:textId="57131D53" w:rsidR="00536318" w:rsidRPr="00536318" w:rsidRDefault="00536318" w:rsidP="00536318">
            <w:pPr>
              <w:tabs>
                <w:tab w:val="right" w:leader="underscore" w:pos="4253"/>
              </w:tabs>
              <w:spacing w:before="0" w:after="0"/>
              <w:rPr>
                <w:rFonts w:eastAsia="Times New Roman"/>
                <w:color w:val="auto"/>
                <w:sz w:val="21"/>
                <w:szCs w:val="21"/>
              </w:rPr>
            </w:pPr>
          </w:p>
        </w:tc>
        <w:tc>
          <w:tcPr>
            <w:tcW w:w="178" w:type="dxa"/>
          </w:tcPr>
          <w:p w14:paraId="06A3DC87" w14:textId="77777777" w:rsidR="00536318" w:rsidRPr="00536318" w:rsidRDefault="00536318" w:rsidP="00536318">
            <w:pPr>
              <w:spacing w:before="0" w:after="0"/>
              <w:rPr>
                <w:rFonts w:eastAsia="Times New Roman"/>
                <w:color w:val="auto"/>
                <w:sz w:val="21"/>
                <w:szCs w:val="21"/>
              </w:rPr>
            </w:pPr>
          </w:p>
        </w:tc>
        <w:tc>
          <w:tcPr>
            <w:tcW w:w="4706" w:type="dxa"/>
          </w:tcPr>
          <w:p w14:paraId="574FDE0A" w14:textId="77777777" w:rsidR="00536318" w:rsidRPr="00536318" w:rsidRDefault="00536318" w:rsidP="00536318">
            <w:pPr>
              <w:tabs>
                <w:tab w:val="right" w:leader="underscore" w:pos="4188"/>
              </w:tabs>
              <w:spacing w:before="0" w:after="0"/>
              <w:rPr>
                <w:rFonts w:eastAsia="Times New Roman"/>
                <w:color w:val="auto"/>
                <w:sz w:val="21"/>
                <w:szCs w:val="21"/>
              </w:rPr>
            </w:pPr>
          </w:p>
          <w:p w14:paraId="2E060BE9" w14:textId="77777777" w:rsidR="00536318" w:rsidRPr="00536318" w:rsidRDefault="00536318" w:rsidP="00536318">
            <w:pPr>
              <w:tabs>
                <w:tab w:val="right" w:leader="underscore" w:pos="4188"/>
              </w:tabs>
              <w:spacing w:before="0" w:after="0"/>
              <w:rPr>
                <w:rFonts w:eastAsia="Times New Roman"/>
                <w:color w:val="auto"/>
                <w:sz w:val="21"/>
                <w:szCs w:val="21"/>
              </w:rPr>
            </w:pPr>
          </w:p>
          <w:p w14:paraId="3903C129" w14:textId="77777777" w:rsidR="00536318" w:rsidRPr="00536318" w:rsidRDefault="00536318" w:rsidP="00536318">
            <w:pPr>
              <w:tabs>
                <w:tab w:val="right" w:leader="underscore" w:pos="4188"/>
              </w:tabs>
              <w:spacing w:before="0" w:after="0"/>
              <w:rPr>
                <w:rFonts w:eastAsia="Times New Roman"/>
                <w:color w:val="auto"/>
                <w:sz w:val="21"/>
                <w:szCs w:val="21"/>
              </w:rPr>
            </w:pPr>
          </w:p>
          <w:p w14:paraId="601621BA" w14:textId="77777777" w:rsidR="00536318" w:rsidRPr="00536318" w:rsidRDefault="00536318" w:rsidP="00536318">
            <w:pPr>
              <w:tabs>
                <w:tab w:val="right" w:leader="underscore" w:pos="4188"/>
              </w:tabs>
              <w:spacing w:before="0" w:after="0"/>
              <w:rPr>
                <w:rFonts w:eastAsia="Times New Roman"/>
                <w:color w:val="auto"/>
                <w:sz w:val="21"/>
                <w:szCs w:val="21"/>
              </w:rPr>
            </w:pPr>
          </w:p>
          <w:p w14:paraId="4C18C29F" w14:textId="77777777" w:rsidR="00536318" w:rsidRPr="00536318" w:rsidRDefault="00536318" w:rsidP="00536318">
            <w:pPr>
              <w:tabs>
                <w:tab w:val="right" w:leader="underscore" w:pos="4188"/>
              </w:tabs>
              <w:spacing w:before="0" w:after="0"/>
              <w:rPr>
                <w:rFonts w:eastAsia="Times New Roman"/>
                <w:color w:val="auto"/>
                <w:sz w:val="21"/>
                <w:szCs w:val="21"/>
              </w:rPr>
            </w:pPr>
          </w:p>
          <w:p w14:paraId="6CEF36BC" w14:textId="7BC5133D" w:rsidR="00536318" w:rsidRDefault="00536318" w:rsidP="00536318">
            <w:pPr>
              <w:tabs>
                <w:tab w:val="right" w:leader="underscore" w:pos="4188"/>
              </w:tabs>
              <w:spacing w:before="0" w:after="0"/>
              <w:rPr>
                <w:rFonts w:eastAsia="Times New Roman"/>
                <w:color w:val="auto"/>
                <w:sz w:val="21"/>
                <w:szCs w:val="21"/>
              </w:rPr>
            </w:pPr>
          </w:p>
          <w:p w14:paraId="527FF2A3" w14:textId="77777777" w:rsidR="00FE08C2" w:rsidRPr="00536318" w:rsidRDefault="00FE08C2" w:rsidP="00536318">
            <w:pPr>
              <w:tabs>
                <w:tab w:val="right" w:leader="underscore" w:pos="4188"/>
              </w:tabs>
              <w:spacing w:before="0" w:after="0"/>
              <w:rPr>
                <w:rFonts w:eastAsia="Times New Roman"/>
                <w:color w:val="auto"/>
                <w:sz w:val="21"/>
                <w:szCs w:val="21"/>
              </w:rPr>
            </w:pPr>
          </w:p>
          <w:p w14:paraId="3013B67F" w14:textId="77777777" w:rsidR="00536318" w:rsidRPr="00536318" w:rsidRDefault="00536318" w:rsidP="00536318">
            <w:pPr>
              <w:tabs>
                <w:tab w:val="right" w:leader="underscore" w:pos="4188"/>
              </w:tabs>
              <w:spacing w:before="0" w:after="0"/>
              <w:rPr>
                <w:rFonts w:eastAsia="Times New Roman"/>
                <w:color w:val="auto"/>
                <w:sz w:val="21"/>
                <w:szCs w:val="21"/>
              </w:rPr>
            </w:pPr>
            <w:r w:rsidRPr="00536318">
              <w:rPr>
                <w:rFonts w:eastAsia="Times New Roman"/>
                <w:color w:val="auto"/>
                <w:sz w:val="21"/>
                <w:szCs w:val="21"/>
              </w:rPr>
              <w:tab/>
            </w:r>
          </w:p>
          <w:p w14:paraId="43EE9A91" w14:textId="0D166DCA" w:rsidR="00536318" w:rsidRDefault="006A46B6" w:rsidP="00536318">
            <w:pPr>
              <w:tabs>
                <w:tab w:val="right" w:leader="underscore" w:pos="4188"/>
                <w:tab w:val="right" w:pos="4472"/>
                <w:tab w:val="left" w:leader="underscore" w:pos="9356"/>
              </w:tabs>
              <w:spacing w:before="0" w:after="0"/>
              <w:ind w:left="79"/>
              <w:rPr>
                <w:color w:val="auto"/>
              </w:rPr>
            </w:pPr>
            <w:r w:rsidRPr="006A46B6">
              <w:rPr>
                <w:color w:val="auto"/>
              </w:rPr>
              <w:t>Director (Signature)</w:t>
            </w:r>
          </w:p>
          <w:p w14:paraId="5DF4E1C3" w14:textId="1685E45D" w:rsidR="00116023" w:rsidRDefault="00116023" w:rsidP="00536318">
            <w:pPr>
              <w:tabs>
                <w:tab w:val="right" w:leader="underscore" w:pos="4188"/>
                <w:tab w:val="right" w:pos="4472"/>
                <w:tab w:val="left" w:leader="underscore" w:pos="9356"/>
              </w:tabs>
              <w:spacing w:before="0" w:after="0"/>
              <w:ind w:left="79"/>
              <w:rPr>
                <w:color w:val="auto"/>
              </w:rPr>
            </w:pPr>
          </w:p>
          <w:p w14:paraId="29967431" w14:textId="77777777" w:rsidR="00116023" w:rsidRPr="00536318" w:rsidRDefault="00116023" w:rsidP="00536318">
            <w:pPr>
              <w:tabs>
                <w:tab w:val="right" w:leader="underscore" w:pos="4188"/>
                <w:tab w:val="right" w:pos="4472"/>
                <w:tab w:val="left" w:leader="underscore" w:pos="9356"/>
              </w:tabs>
              <w:spacing w:before="0" w:after="0"/>
              <w:ind w:left="79"/>
              <w:rPr>
                <w:color w:val="auto"/>
              </w:rPr>
            </w:pPr>
          </w:p>
          <w:p w14:paraId="33AC8A1D" w14:textId="77777777" w:rsidR="00536318" w:rsidRPr="00536318" w:rsidRDefault="00536318" w:rsidP="00536318">
            <w:pPr>
              <w:tabs>
                <w:tab w:val="right" w:leader="underscore" w:pos="4188"/>
              </w:tabs>
              <w:spacing w:before="0" w:after="0"/>
              <w:rPr>
                <w:color w:val="auto"/>
              </w:rPr>
            </w:pPr>
            <w:r w:rsidRPr="00536318">
              <w:rPr>
                <w:color w:val="auto"/>
              </w:rPr>
              <w:tab/>
            </w:r>
          </w:p>
          <w:p w14:paraId="7D3B416A" w14:textId="77777777" w:rsidR="00536318" w:rsidRPr="00536318" w:rsidRDefault="00536318" w:rsidP="00536318">
            <w:pPr>
              <w:tabs>
                <w:tab w:val="right" w:leader="underscore" w:pos="3969"/>
                <w:tab w:val="right" w:leader="underscore" w:pos="4188"/>
                <w:tab w:val="right" w:pos="4472"/>
                <w:tab w:val="left" w:leader="underscore" w:pos="9356"/>
              </w:tabs>
              <w:spacing w:before="0" w:after="0"/>
              <w:ind w:left="79"/>
              <w:rPr>
                <w:rFonts w:eastAsia="Times New Roman"/>
                <w:color w:val="auto"/>
                <w:sz w:val="21"/>
                <w:szCs w:val="21"/>
              </w:rPr>
            </w:pPr>
            <w:r w:rsidRPr="00536318">
              <w:rPr>
                <w:color w:val="auto"/>
              </w:rPr>
              <w:t>Print name</w:t>
            </w:r>
          </w:p>
        </w:tc>
      </w:tr>
    </w:tbl>
    <w:p w14:paraId="4EBE05FC" w14:textId="77777777" w:rsidR="00536318" w:rsidRPr="00536318" w:rsidRDefault="00536318" w:rsidP="00536318">
      <w:pPr>
        <w:keepNext/>
        <w:keepLines/>
        <w:spacing w:before="0" w:after="0"/>
        <w:rPr>
          <w:color w:val="3C3C3B"/>
          <w:sz w:val="20"/>
        </w:rPr>
      </w:pPr>
    </w:p>
    <w:p w14:paraId="3DBEC0AA" w14:textId="77777777" w:rsidR="00091E24" w:rsidRPr="00091E24" w:rsidRDefault="00091E24" w:rsidP="00091E24"/>
    <w:sectPr w:rsidR="00091E24" w:rsidRPr="00091E24" w:rsidSect="00A56C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4C69" w14:textId="77777777" w:rsidR="007A66E5" w:rsidRDefault="007A66E5" w:rsidP="00A4530A">
      <w:r>
        <w:separator/>
      </w:r>
    </w:p>
  </w:endnote>
  <w:endnote w:type="continuationSeparator" w:id="0">
    <w:p w14:paraId="26D5ACB7" w14:textId="77777777" w:rsidR="007A66E5" w:rsidRDefault="007A66E5" w:rsidP="00A4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EF4D" w14:textId="77777777" w:rsidR="00EA2000" w:rsidRDefault="00EA2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DFE6" w14:textId="663A42D6" w:rsidR="009D17AB" w:rsidRPr="00B86589" w:rsidRDefault="009D17AB" w:rsidP="00677F66">
    <w:pPr>
      <w:pStyle w:val="Footer"/>
      <w:rPr>
        <w:b w:val="0"/>
        <w:bCs/>
        <w:sz w:val="16"/>
      </w:rPr>
    </w:pPr>
    <w:r w:rsidRPr="000F66E8">
      <w:rPr>
        <w:b w:val="0"/>
        <w:sz w:val="16"/>
      </w:rPr>
      <w:t>Planning Agreement Template – The Hills Shire Council</w:t>
    </w:r>
    <w:r w:rsidRPr="000F66E8">
      <w:rPr>
        <w:b w:val="0"/>
        <w:sz w:val="16"/>
      </w:rPr>
      <w:tab/>
    </w:r>
    <w:r w:rsidRPr="000F66E8">
      <w:rPr>
        <w:b w:val="0"/>
        <w:sz w:val="16"/>
      </w:rPr>
      <w:tab/>
    </w:r>
    <w:r w:rsidRPr="00B86589">
      <w:rPr>
        <w:b w:val="0"/>
        <w:bCs/>
        <w:sz w:val="16"/>
      </w:rPr>
      <w:t xml:space="preserve"> </w:t>
    </w:r>
    <w:r w:rsidR="00B86589" w:rsidRPr="00B86589">
      <w:rPr>
        <w:rFonts w:eastAsia="Arial"/>
        <w:b w:val="0"/>
        <w:bCs/>
        <w:color w:val="000000"/>
        <w:spacing w:val="-3"/>
        <w:sz w:val="16"/>
      </w:rPr>
      <w:t xml:space="preserve">Page </w:t>
    </w:r>
    <w:r w:rsidR="00B86589" w:rsidRPr="00B86589">
      <w:rPr>
        <w:rFonts w:eastAsia="Arial"/>
        <w:b w:val="0"/>
        <w:bCs/>
        <w:color w:val="000000"/>
        <w:spacing w:val="-3"/>
        <w:sz w:val="16"/>
      </w:rPr>
      <w:fldChar w:fldCharType="begin"/>
    </w:r>
    <w:r w:rsidR="00B86589" w:rsidRPr="00B86589">
      <w:rPr>
        <w:rFonts w:eastAsia="Arial"/>
        <w:b w:val="0"/>
        <w:bCs/>
        <w:color w:val="000000"/>
        <w:spacing w:val="-3"/>
        <w:sz w:val="16"/>
      </w:rPr>
      <w:instrText xml:space="preserve"> PAGE   \* MERGEFORMAT </w:instrText>
    </w:r>
    <w:r w:rsidR="00B86589" w:rsidRPr="00B86589">
      <w:rPr>
        <w:rFonts w:eastAsia="Arial"/>
        <w:b w:val="0"/>
        <w:bCs/>
        <w:color w:val="000000"/>
        <w:spacing w:val="-3"/>
        <w:sz w:val="16"/>
      </w:rPr>
      <w:fldChar w:fldCharType="separate"/>
    </w:r>
    <w:r w:rsidR="00B86589" w:rsidRPr="00B86589">
      <w:rPr>
        <w:rFonts w:eastAsia="Arial"/>
        <w:b w:val="0"/>
        <w:bCs/>
        <w:color w:val="000000"/>
        <w:spacing w:val="-3"/>
        <w:sz w:val="16"/>
      </w:rPr>
      <w:t>35</w:t>
    </w:r>
    <w:r w:rsidR="00B86589" w:rsidRPr="00B86589">
      <w:rPr>
        <w:rFonts w:eastAsia="Arial"/>
        <w:b w:val="0"/>
        <w:bCs/>
        <w:noProof/>
        <w:color w:val="000000"/>
        <w:spacing w:val="-3"/>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24F5" w14:textId="5F7ABF6D" w:rsidR="009D17AB" w:rsidRPr="005F5EDD" w:rsidRDefault="009D17AB">
    <w:pPr>
      <w:pStyle w:val="Footer"/>
      <w:rPr>
        <w:sz w:val="16"/>
      </w:rPr>
    </w:pPr>
    <w:r>
      <w:rPr>
        <w:sz w:val="16"/>
      </w:rPr>
      <w:fldChar w:fldCharType="begin"/>
    </w:r>
    <w:r>
      <w:rPr>
        <w:sz w:val="16"/>
      </w:rPr>
      <w:instrText xml:space="preserve"> DOCPROPERTY  "Document Number" </w:instrText>
    </w:r>
    <w:r>
      <w:rPr>
        <w:sz w:val="16"/>
      </w:rPr>
      <w:fldChar w:fldCharType="separate"/>
    </w:r>
    <w:r w:rsidR="007E59EA">
      <w:rPr>
        <w:sz w:val="16"/>
      </w:rPr>
      <w:t>15474648.1</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BC54" w14:textId="77777777" w:rsidR="009D17AB" w:rsidRPr="000F66E8" w:rsidRDefault="009D17AB" w:rsidP="00F035E6">
    <w:pPr>
      <w:pBdr>
        <w:top w:val="single" w:sz="4" w:space="1" w:color="auto"/>
      </w:pBdr>
      <w:spacing w:line="230" w:lineRule="exact"/>
      <w:textAlignment w:val="baseline"/>
      <w:rPr>
        <w:rFonts w:eastAsia="Arial"/>
        <w:color w:val="000000"/>
        <w:spacing w:val="-3"/>
        <w:sz w:val="16"/>
      </w:rPr>
    </w:pPr>
  </w:p>
  <w:p w14:paraId="42273EA3" w14:textId="1D19A09D" w:rsidR="009D17AB" w:rsidRPr="00D21163" w:rsidRDefault="009D17AB" w:rsidP="00D21163">
    <w:pPr>
      <w:tabs>
        <w:tab w:val="left" w:pos="4488"/>
        <w:tab w:val="right" w:pos="9072"/>
      </w:tabs>
      <w:spacing w:line="230" w:lineRule="exact"/>
      <w:textAlignment w:val="baseline"/>
      <w:rPr>
        <w:rFonts w:eastAsia="Arial"/>
        <w:noProof/>
        <w:color w:val="000000"/>
        <w:spacing w:val="-3"/>
        <w:sz w:val="16"/>
      </w:rPr>
    </w:pPr>
    <w:r w:rsidRPr="000F66E8">
      <w:rPr>
        <w:rFonts w:eastAsia="Arial"/>
        <w:color w:val="000000"/>
        <w:spacing w:val="-3"/>
        <w:sz w:val="16"/>
      </w:rPr>
      <w:t>Planning Agreement Template – The Hills Shire Council</w:t>
    </w:r>
    <w:r w:rsidRPr="000F66E8">
      <w:rPr>
        <w:rFonts w:eastAsia="Arial"/>
        <w:color w:val="000000"/>
        <w:spacing w:val="-3"/>
        <w:sz w:val="16"/>
      </w:rPr>
      <w:tab/>
    </w:r>
    <w:r w:rsidRPr="000F66E8">
      <w:rPr>
        <w:rFonts w:eastAsia="Arial"/>
        <w:color w:val="000000"/>
        <w:spacing w:val="-3"/>
        <w:sz w:val="16"/>
      </w:rPr>
      <w:tab/>
      <w:t xml:space="preserve">Page </w:t>
    </w:r>
    <w:r w:rsidRPr="000F66E8">
      <w:rPr>
        <w:rFonts w:eastAsia="Arial"/>
        <w:color w:val="000000"/>
        <w:spacing w:val="-3"/>
        <w:sz w:val="16"/>
      </w:rPr>
      <w:fldChar w:fldCharType="begin"/>
    </w:r>
    <w:r w:rsidRPr="00F84109">
      <w:rPr>
        <w:rFonts w:eastAsia="Arial"/>
        <w:color w:val="000000"/>
        <w:spacing w:val="-3"/>
        <w:sz w:val="16"/>
      </w:rPr>
      <w:instrText xml:space="preserve"> PAGE   \* MERGEFORMAT </w:instrText>
    </w:r>
    <w:r w:rsidRPr="000F66E8">
      <w:rPr>
        <w:rFonts w:eastAsia="Arial"/>
        <w:color w:val="000000"/>
        <w:spacing w:val="-3"/>
        <w:sz w:val="16"/>
      </w:rPr>
      <w:fldChar w:fldCharType="separate"/>
    </w:r>
    <w:r w:rsidR="004B56AF">
      <w:rPr>
        <w:rFonts w:eastAsia="Arial"/>
        <w:noProof/>
        <w:color w:val="000000"/>
        <w:spacing w:val="-3"/>
        <w:sz w:val="16"/>
      </w:rPr>
      <w:t>36</w:t>
    </w:r>
    <w:r w:rsidRPr="000F66E8">
      <w:rPr>
        <w:rFonts w:eastAsia="Arial"/>
        <w:noProof/>
        <w:color w:val="000000"/>
        <w:spacing w:val="-3"/>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9ED3" w14:textId="77777777" w:rsidR="009D17AB" w:rsidRPr="00E3060B" w:rsidRDefault="009D17AB" w:rsidP="00F035E6">
    <w:pPr>
      <w:pBdr>
        <w:top w:val="single" w:sz="4" w:space="1" w:color="auto"/>
      </w:pBdr>
      <w:spacing w:line="230" w:lineRule="exact"/>
      <w:textAlignment w:val="baseline"/>
      <w:rPr>
        <w:rFonts w:eastAsia="Arial"/>
        <w:color w:val="000000"/>
        <w:spacing w:val="-3"/>
        <w:sz w:val="16"/>
      </w:rPr>
    </w:pPr>
  </w:p>
  <w:p w14:paraId="4FC9F7D1" w14:textId="77777777" w:rsidR="009D17AB" w:rsidRPr="00E3060B" w:rsidRDefault="009D17AB" w:rsidP="00F035E6">
    <w:pPr>
      <w:tabs>
        <w:tab w:val="left" w:pos="4488"/>
        <w:tab w:val="right" w:pos="9072"/>
      </w:tabs>
      <w:spacing w:line="230" w:lineRule="exact"/>
      <w:textAlignment w:val="baseline"/>
      <w:rPr>
        <w:rFonts w:eastAsia="Times New Roman"/>
        <w:color w:val="000000"/>
        <w:sz w:val="16"/>
      </w:rPr>
    </w:pPr>
    <w:r w:rsidRPr="00E3060B">
      <w:rPr>
        <w:rFonts w:eastAsia="Arial"/>
        <w:color w:val="000000"/>
        <w:spacing w:val="-3"/>
        <w:sz w:val="16"/>
      </w:rPr>
      <w:t>Planning Agreement Template – The Hills Shire Council</w:t>
    </w:r>
    <w:r w:rsidRPr="00E3060B">
      <w:rPr>
        <w:rFonts w:eastAsia="Arial"/>
        <w:color w:val="000000"/>
        <w:spacing w:val="-3"/>
        <w:sz w:val="16"/>
      </w:rPr>
      <w:tab/>
    </w:r>
    <w:r w:rsidRPr="00E3060B">
      <w:rPr>
        <w:rFonts w:eastAsia="Arial"/>
        <w:color w:val="000000"/>
        <w:spacing w:val="-3"/>
        <w:sz w:val="16"/>
      </w:rPr>
      <w:tab/>
      <w:t xml:space="preserve"> </w:t>
    </w:r>
  </w:p>
  <w:p w14:paraId="1234EDBC" w14:textId="77777777" w:rsidR="009D17AB" w:rsidRPr="005F5EDD" w:rsidRDefault="009D17AB" w:rsidP="00F035E6">
    <w:pPr>
      <w:pStyle w:val="Footer"/>
      <w:rPr>
        <w:sz w:val="16"/>
      </w:rPr>
    </w:pPr>
    <w:r w:rsidRPr="00E3060B">
      <w:rPr>
        <w:rFonts w:eastAsia="Arial"/>
        <w:color w:val="000000"/>
        <w:spacing w:val="-3"/>
        <w:sz w:val="16"/>
      </w:rPr>
      <w:t xml:space="preserve">Page </w:t>
    </w:r>
    <w:r w:rsidRPr="002757F8">
      <w:rPr>
        <w:rFonts w:eastAsia="Arial"/>
        <w:color w:val="000000"/>
        <w:spacing w:val="-3"/>
        <w:sz w:val="16"/>
      </w:rPr>
      <w:fldChar w:fldCharType="begin"/>
    </w:r>
    <w:r w:rsidRPr="00E3060B">
      <w:rPr>
        <w:rFonts w:eastAsia="Arial"/>
        <w:color w:val="000000"/>
        <w:spacing w:val="-3"/>
        <w:sz w:val="16"/>
      </w:rPr>
      <w:instrText xml:space="preserve"> PAGE   \* MERGEFORMAT </w:instrText>
    </w:r>
    <w:r w:rsidRPr="002757F8">
      <w:rPr>
        <w:rFonts w:eastAsia="Arial"/>
        <w:color w:val="000000"/>
        <w:spacing w:val="-3"/>
        <w:sz w:val="16"/>
      </w:rPr>
      <w:fldChar w:fldCharType="separate"/>
    </w:r>
    <w:r w:rsidRPr="00E3060B">
      <w:rPr>
        <w:rFonts w:eastAsia="Arial"/>
        <w:noProof/>
        <w:color w:val="000000"/>
        <w:spacing w:val="-3"/>
        <w:sz w:val="16"/>
      </w:rPr>
      <w:t>35</w:t>
    </w:r>
    <w:r w:rsidRPr="002757F8">
      <w:rPr>
        <w:rFonts w:eastAsia="Arial"/>
        <w:noProof/>
        <w:color w:val="000000"/>
        <w:spacing w:val="-3"/>
        <w:sz w:val="16"/>
      </w:rPr>
      <w:fldChar w:fldCharType="end"/>
    </w:r>
  </w:p>
  <w:p w14:paraId="139112DA" w14:textId="60E9864C" w:rsidR="009D17AB" w:rsidRPr="00E3060B" w:rsidRDefault="009D17AB" w:rsidP="00F035E6">
    <w:pPr>
      <w:pStyle w:val="Footer"/>
      <w:rPr>
        <w:sz w:val="16"/>
      </w:rPr>
    </w:pPr>
    <w:r>
      <w:rPr>
        <w:sz w:val="16"/>
      </w:rPr>
      <w:fldChar w:fldCharType="begin"/>
    </w:r>
    <w:r>
      <w:rPr>
        <w:sz w:val="16"/>
      </w:rPr>
      <w:instrText xml:space="preserve"> DOCPROPERTY  "Document Number" </w:instrText>
    </w:r>
    <w:r>
      <w:rPr>
        <w:sz w:val="16"/>
      </w:rPr>
      <w:fldChar w:fldCharType="separate"/>
    </w:r>
    <w:r w:rsidR="007E59EA">
      <w:rPr>
        <w:sz w:val="16"/>
      </w:rPr>
      <w:t>15474648.1</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8030" w14:textId="77777777" w:rsidR="00371FA3" w:rsidRPr="000F66E8" w:rsidRDefault="00371FA3" w:rsidP="00F035E6">
    <w:pPr>
      <w:pBdr>
        <w:top w:val="single" w:sz="4" w:space="1" w:color="auto"/>
      </w:pBdr>
      <w:spacing w:line="230" w:lineRule="exact"/>
      <w:textAlignment w:val="baseline"/>
      <w:rPr>
        <w:rFonts w:eastAsia="Arial"/>
        <w:color w:val="000000"/>
        <w:spacing w:val="-3"/>
        <w:sz w:val="16"/>
      </w:rPr>
    </w:pPr>
  </w:p>
  <w:p w14:paraId="39969624" w14:textId="77777777" w:rsidR="00371FA3" w:rsidRPr="00D21163" w:rsidRDefault="00371FA3" w:rsidP="00371FA3">
    <w:pPr>
      <w:tabs>
        <w:tab w:val="left" w:pos="4488"/>
        <w:tab w:val="right" w:pos="13892"/>
      </w:tabs>
      <w:spacing w:line="230" w:lineRule="exact"/>
      <w:textAlignment w:val="baseline"/>
      <w:rPr>
        <w:rFonts w:eastAsia="Arial"/>
        <w:noProof/>
        <w:color w:val="000000"/>
        <w:spacing w:val="-3"/>
        <w:sz w:val="16"/>
      </w:rPr>
    </w:pPr>
    <w:r w:rsidRPr="000F66E8">
      <w:rPr>
        <w:rFonts w:eastAsia="Arial"/>
        <w:color w:val="000000"/>
        <w:spacing w:val="-3"/>
        <w:sz w:val="16"/>
      </w:rPr>
      <w:t>Planning Agreement Template – The Hills Shire Council</w:t>
    </w:r>
    <w:r w:rsidRPr="000F66E8">
      <w:rPr>
        <w:rFonts w:eastAsia="Arial"/>
        <w:color w:val="000000"/>
        <w:spacing w:val="-3"/>
        <w:sz w:val="16"/>
      </w:rPr>
      <w:tab/>
    </w:r>
    <w:r w:rsidRPr="000F66E8">
      <w:rPr>
        <w:rFonts w:eastAsia="Arial"/>
        <w:color w:val="000000"/>
        <w:spacing w:val="-3"/>
        <w:sz w:val="16"/>
      </w:rPr>
      <w:tab/>
      <w:t xml:space="preserve">Page </w:t>
    </w:r>
    <w:r w:rsidRPr="000F66E8">
      <w:rPr>
        <w:rFonts w:eastAsia="Arial"/>
        <w:color w:val="000000"/>
        <w:spacing w:val="-3"/>
        <w:sz w:val="16"/>
      </w:rPr>
      <w:fldChar w:fldCharType="begin"/>
    </w:r>
    <w:r w:rsidRPr="00F84109">
      <w:rPr>
        <w:rFonts w:eastAsia="Arial"/>
        <w:color w:val="000000"/>
        <w:spacing w:val="-3"/>
        <w:sz w:val="16"/>
      </w:rPr>
      <w:instrText xml:space="preserve"> PAGE   \* MERGEFORMAT </w:instrText>
    </w:r>
    <w:r w:rsidRPr="000F66E8">
      <w:rPr>
        <w:rFonts w:eastAsia="Arial"/>
        <w:color w:val="000000"/>
        <w:spacing w:val="-3"/>
        <w:sz w:val="16"/>
      </w:rPr>
      <w:fldChar w:fldCharType="separate"/>
    </w:r>
    <w:r>
      <w:rPr>
        <w:rFonts w:eastAsia="Arial"/>
        <w:noProof/>
        <w:color w:val="000000"/>
        <w:spacing w:val="-3"/>
        <w:sz w:val="16"/>
      </w:rPr>
      <w:t>36</w:t>
    </w:r>
    <w:r w:rsidRPr="000F66E8">
      <w:rPr>
        <w:rFonts w:eastAsia="Arial"/>
        <w:noProof/>
        <w:color w:val="000000"/>
        <w:spacing w:val="-3"/>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1D55" w14:textId="77777777" w:rsidR="007A66E5" w:rsidRDefault="007A66E5" w:rsidP="00A4530A">
      <w:r>
        <w:separator/>
      </w:r>
    </w:p>
  </w:footnote>
  <w:footnote w:type="continuationSeparator" w:id="0">
    <w:p w14:paraId="08453050" w14:textId="77777777" w:rsidR="007A66E5" w:rsidRDefault="007A66E5" w:rsidP="00A4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244A" w14:textId="77777777" w:rsidR="00EA2000" w:rsidRDefault="00EA2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0663" w14:textId="08D05619" w:rsidR="009D17AB" w:rsidRDefault="009D17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F155" w14:textId="77777777" w:rsidR="00EA2000" w:rsidRDefault="00EA2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E3DE" w14:textId="79932327" w:rsidR="009D17AB" w:rsidRDefault="009D17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F8A1" w14:textId="1CB896A4" w:rsidR="009D17AB" w:rsidRPr="00AA62ED" w:rsidRDefault="009D17AB" w:rsidP="00F035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EC8E" w14:textId="62BFF7D2" w:rsidR="009D17AB" w:rsidRDefault="009D17AB">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949B" w14:textId="77777777" w:rsidR="00EA2000" w:rsidRDefault="00EA200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93BD" w14:textId="77777777" w:rsidR="00EA2000" w:rsidRDefault="00EA20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5211" w14:textId="77777777" w:rsidR="00EA2000" w:rsidRDefault="00EA2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4F0"/>
    <w:multiLevelType w:val="hybridMultilevel"/>
    <w:tmpl w:val="2578DA28"/>
    <w:lvl w:ilvl="0" w:tplc="0C090017">
      <w:start w:val="1"/>
      <w:numFmt w:val="lowerLetter"/>
      <w:lvlText w:val="%1)"/>
      <w:lvlJc w:val="left"/>
      <w:pPr>
        <w:ind w:left="1211" w:hanging="360"/>
      </w:p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start w:val="1"/>
      <w:numFmt w:val="decimal"/>
      <w:lvlText w:val="%4."/>
      <w:lvlJc w:val="left"/>
      <w:pPr>
        <w:ind w:left="3371" w:hanging="360"/>
      </w:pPr>
    </w:lvl>
    <w:lvl w:ilvl="4" w:tplc="0C090019">
      <w:start w:val="1"/>
      <w:numFmt w:val="lowerLetter"/>
      <w:lvlText w:val="%5."/>
      <w:lvlJc w:val="left"/>
      <w:pPr>
        <w:ind w:left="4091" w:hanging="360"/>
      </w:pPr>
    </w:lvl>
    <w:lvl w:ilvl="5" w:tplc="0C09001B">
      <w:start w:val="1"/>
      <w:numFmt w:val="lowerRoman"/>
      <w:lvlText w:val="%6."/>
      <w:lvlJc w:val="right"/>
      <w:pPr>
        <w:ind w:left="4811" w:hanging="180"/>
      </w:pPr>
    </w:lvl>
    <w:lvl w:ilvl="6" w:tplc="0C09000F">
      <w:start w:val="1"/>
      <w:numFmt w:val="decimal"/>
      <w:lvlText w:val="%7."/>
      <w:lvlJc w:val="left"/>
      <w:pPr>
        <w:ind w:left="5531" w:hanging="360"/>
      </w:pPr>
    </w:lvl>
    <w:lvl w:ilvl="7" w:tplc="0C090019">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 w15:restartNumberingAfterBreak="0">
    <w:nsid w:val="0102634C"/>
    <w:multiLevelType w:val="hybridMultilevel"/>
    <w:tmpl w:val="565EE0CE"/>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4113A99"/>
    <w:multiLevelType w:val="hybridMultilevel"/>
    <w:tmpl w:val="62FCF2D8"/>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15:restartNumberingAfterBreak="0">
    <w:nsid w:val="07075123"/>
    <w:multiLevelType w:val="hybridMultilevel"/>
    <w:tmpl w:val="D2E2AA8E"/>
    <w:lvl w:ilvl="0" w:tplc="0C090017">
      <w:start w:val="1"/>
      <w:numFmt w:val="lowerLetter"/>
      <w:lvlText w:val="%1)"/>
      <w:lvlJc w:val="left"/>
      <w:pPr>
        <w:ind w:left="2288" w:hanging="360"/>
      </w:pPr>
    </w:lvl>
    <w:lvl w:ilvl="1" w:tplc="0C090019" w:tentative="1">
      <w:start w:val="1"/>
      <w:numFmt w:val="lowerLetter"/>
      <w:lvlText w:val="%2."/>
      <w:lvlJc w:val="left"/>
      <w:pPr>
        <w:ind w:left="3008" w:hanging="360"/>
      </w:pPr>
    </w:lvl>
    <w:lvl w:ilvl="2" w:tplc="0C09001B" w:tentative="1">
      <w:start w:val="1"/>
      <w:numFmt w:val="lowerRoman"/>
      <w:lvlText w:val="%3."/>
      <w:lvlJc w:val="right"/>
      <w:pPr>
        <w:ind w:left="3728" w:hanging="180"/>
      </w:pPr>
    </w:lvl>
    <w:lvl w:ilvl="3" w:tplc="0C09000F" w:tentative="1">
      <w:start w:val="1"/>
      <w:numFmt w:val="decimal"/>
      <w:lvlText w:val="%4."/>
      <w:lvlJc w:val="left"/>
      <w:pPr>
        <w:ind w:left="4448" w:hanging="360"/>
      </w:pPr>
    </w:lvl>
    <w:lvl w:ilvl="4" w:tplc="0C090019" w:tentative="1">
      <w:start w:val="1"/>
      <w:numFmt w:val="lowerLetter"/>
      <w:lvlText w:val="%5."/>
      <w:lvlJc w:val="left"/>
      <w:pPr>
        <w:ind w:left="5168" w:hanging="360"/>
      </w:pPr>
    </w:lvl>
    <w:lvl w:ilvl="5" w:tplc="0C09001B" w:tentative="1">
      <w:start w:val="1"/>
      <w:numFmt w:val="lowerRoman"/>
      <w:lvlText w:val="%6."/>
      <w:lvlJc w:val="right"/>
      <w:pPr>
        <w:ind w:left="5888" w:hanging="180"/>
      </w:pPr>
    </w:lvl>
    <w:lvl w:ilvl="6" w:tplc="0C09000F" w:tentative="1">
      <w:start w:val="1"/>
      <w:numFmt w:val="decimal"/>
      <w:lvlText w:val="%7."/>
      <w:lvlJc w:val="left"/>
      <w:pPr>
        <w:ind w:left="6608" w:hanging="360"/>
      </w:pPr>
    </w:lvl>
    <w:lvl w:ilvl="7" w:tplc="0C090019" w:tentative="1">
      <w:start w:val="1"/>
      <w:numFmt w:val="lowerLetter"/>
      <w:lvlText w:val="%8."/>
      <w:lvlJc w:val="left"/>
      <w:pPr>
        <w:ind w:left="7328" w:hanging="360"/>
      </w:pPr>
    </w:lvl>
    <w:lvl w:ilvl="8" w:tplc="0C09001B" w:tentative="1">
      <w:start w:val="1"/>
      <w:numFmt w:val="lowerRoman"/>
      <w:lvlText w:val="%9."/>
      <w:lvlJc w:val="right"/>
      <w:pPr>
        <w:ind w:left="8048" w:hanging="180"/>
      </w:pPr>
    </w:lvl>
  </w:abstractNum>
  <w:abstractNum w:abstractNumId="4" w15:restartNumberingAfterBreak="0">
    <w:nsid w:val="07D82CAB"/>
    <w:multiLevelType w:val="hybridMultilevel"/>
    <w:tmpl w:val="2C82C2D6"/>
    <w:lvl w:ilvl="0" w:tplc="FFFFFFFF">
      <w:start w:val="1"/>
      <w:numFmt w:val="lowerLetter"/>
      <w:lvlText w:val="%1)"/>
      <w:lvlJc w:val="left"/>
      <w:pPr>
        <w:ind w:left="360" w:hanging="360"/>
      </w:pPr>
    </w:lvl>
    <w:lvl w:ilvl="1" w:tplc="FFFFFFFF">
      <w:start w:val="1"/>
      <w:numFmt w:val="upperRoman"/>
      <w:lvlText w:val="%2."/>
      <w:lvlJc w:val="right"/>
      <w:pPr>
        <w:ind w:left="1080" w:hanging="360"/>
      </w:pPr>
    </w:lvl>
    <w:lvl w:ilvl="2" w:tplc="39329A32">
      <w:start w:val="1"/>
      <w:numFmt w:val="lowerLetter"/>
      <w:pStyle w:val="ListParagraph3"/>
      <w:lvlText w:val="%3)"/>
      <w:lvlJc w:val="left"/>
      <w:pPr>
        <w:ind w:left="1440" w:hanging="666"/>
      </w:pPr>
      <w:rPr>
        <w:rFonts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AF87013"/>
    <w:multiLevelType w:val="hybridMultilevel"/>
    <w:tmpl w:val="11B00218"/>
    <w:lvl w:ilvl="0" w:tplc="FFFFFFFF">
      <w:start w:val="1"/>
      <w:numFmt w:val="lowerLetter"/>
      <w:lvlText w:val="%1)"/>
      <w:lvlJc w:val="left"/>
      <w:pPr>
        <w:ind w:left="360" w:hanging="360"/>
      </w:pPr>
    </w:lvl>
    <w:lvl w:ilvl="1" w:tplc="FFFFFFFF">
      <w:start w:val="1"/>
      <w:numFmt w:val="upperRoman"/>
      <w:lvlText w:val="%2."/>
      <w:lvlJc w:val="right"/>
      <w:pPr>
        <w:ind w:left="1080" w:hanging="360"/>
      </w:pPr>
    </w:lvl>
    <w:lvl w:ilvl="2" w:tplc="0C090017">
      <w:start w:val="1"/>
      <w:numFmt w:val="lowerLetter"/>
      <w:lvlText w:val="%3)"/>
      <w:lvlJc w:val="left"/>
      <w:pPr>
        <w:ind w:left="1134"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97C614BC">
      <w:start w:val="1"/>
      <w:numFmt w:val="lowerLetter"/>
      <w:lvlText w:val="(%8)"/>
      <w:lvlJc w:val="left"/>
      <w:pPr>
        <w:ind w:left="5624" w:hanging="584"/>
      </w:pPr>
      <w:rPr>
        <w:rFonts w:hint="default"/>
      </w:rPr>
    </w:lvl>
    <w:lvl w:ilvl="8" w:tplc="FFFFFFFF" w:tentative="1">
      <w:start w:val="1"/>
      <w:numFmt w:val="lowerRoman"/>
      <w:lvlText w:val="%9."/>
      <w:lvlJc w:val="right"/>
      <w:pPr>
        <w:ind w:left="6120" w:hanging="180"/>
      </w:pPr>
    </w:lvl>
  </w:abstractNum>
  <w:abstractNum w:abstractNumId="6" w15:restartNumberingAfterBreak="0">
    <w:nsid w:val="0BAA3C5F"/>
    <w:multiLevelType w:val="hybridMultilevel"/>
    <w:tmpl w:val="AA2AAEB8"/>
    <w:lvl w:ilvl="0" w:tplc="9798327C">
      <w:start w:val="1"/>
      <w:numFmt w:val="decimal"/>
      <w:pStyle w:val="Heading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5F54EE"/>
    <w:multiLevelType w:val="hybridMultilevel"/>
    <w:tmpl w:val="491C1B62"/>
    <w:lvl w:ilvl="0" w:tplc="7AFC7C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893C66"/>
    <w:multiLevelType w:val="multilevel"/>
    <w:tmpl w:val="4118AE2A"/>
    <w:styleLink w:val="ListParagraph"/>
    <w:lvl w:ilvl="0">
      <w:start w:val="1"/>
      <w:numFmt w:val="none"/>
      <w:suff w:val="nothing"/>
      <w:lvlText w:val=""/>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9" w15:restartNumberingAfterBreak="0">
    <w:nsid w:val="11EF2AC2"/>
    <w:multiLevelType w:val="hybridMultilevel"/>
    <w:tmpl w:val="40600168"/>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131655D1"/>
    <w:multiLevelType w:val="hybridMultilevel"/>
    <w:tmpl w:val="E4589A3E"/>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14512A7D"/>
    <w:multiLevelType w:val="hybridMultilevel"/>
    <w:tmpl w:val="5F6E7DAE"/>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18940E1D"/>
    <w:multiLevelType w:val="multilevel"/>
    <w:tmpl w:val="B63EF488"/>
    <w:lvl w:ilvl="0">
      <w:start w:val="1"/>
      <w:numFmt w:val="decimal"/>
      <w:pStyle w:val="MLGDocHeading1"/>
      <w:lvlText w:val="%1"/>
      <w:lvlJc w:val="left"/>
      <w:pPr>
        <w:tabs>
          <w:tab w:val="num" w:pos="709"/>
        </w:tabs>
        <w:ind w:left="709" w:hanging="709"/>
      </w:pPr>
      <w:rPr>
        <w:rFonts w:ascii="Arial Bold" w:hAnsi="Arial Bold" w:cs="Arial" w:hint="default"/>
        <w:b/>
        <w:i w:val="0"/>
        <w:sz w:val="24"/>
        <w:szCs w:val="24"/>
      </w:rPr>
    </w:lvl>
    <w:lvl w:ilvl="1">
      <w:start w:val="1"/>
      <w:numFmt w:val="decimal"/>
      <w:pStyle w:val="MLGDocHeading2"/>
      <w:lvlText w:val="%1.%2"/>
      <w:lvlJc w:val="left"/>
      <w:pPr>
        <w:tabs>
          <w:tab w:val="num" w:pos="709"/>
        </w:tabs>
        <w:ind w:left="709" w:hanging="709"/>
      </w:pPr>
      <w:rPr>
        <w:rFonts w:ascii="Arial Bold" w:hAnsi="Arial Bold" w:hint="default"/>
        <w:b/>
        <w:i w:val="0"/>
        <w:sz w:val="20"/>
        <w:szCs w:val="20"/>
        <w:u w:val="none"/>
      </w:rPr>
    </w:lvl>
    <w:lvl w:ilvl="2">
      <w:start w:val="1"/>
      <w:numFmt w:val="lowerLetter"/>
      <w:pStyle w:val="MLGDocHeading3"/>
      <w:lvlText w:val="(%3)"/>
      <w:lvlJc w:val="left"/>
      <w:pPr>
        <w:tabs>
          <w:tab w:val="num" w:pos="1418"/>
        </w:tabs>
        <w:ind w:left="1418" w:hanging="709"/>
      </w:pPr>
      <w:rPr>
        <w:rFonts w:ascii="Arial" w:eastAsia="Times" w:hAnsi="Arial" w:cs="Arial"/>
        <w:b w:val="0"/>
        <w:bCs w:val="0"/>
        <w:i w:val="0"/>
        <w:iCs w:val="0"/>
        <w:caps w:val="0"/>
        <w:strike w:val="0"/>
        <w:dstrike w:val="0"/>
        <w:vanish w:val="0"/>
        <w:color w:val="000000"/>
        <w:spacing w:val="0"/>
        <w:kern w:val="0"/>
        <w:position w:val="0"/>
        <w:sz w:val="20"/>
        <w:szCs w:val="2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MLGDocHeading4"/>
      <w:lvlText w:val="(%4)"/>
      <w:lvlJc w:val="left"/>
      <w:pPr>
        <w:tabs>
          <w:tab w:val="num" w:pos="2126"/>
        </w:tabs>
        <w:ind w:left="2126" w:hanging="708"/>
      </w:pPr>
      <w:rPr>
        <w:rFonts w:ascii="Arial" w:hAnsi="Arial" w:hint="default"/>
        <w:b w:val="0"/>
        <w:i w:val="0"/>
        <w:sz w:val="20"/>
        <w:szCs w:val="20"/>
      </w:rPr>
    </w:lvl>
    <w:lvl w:ilvl="4">
      <w:start w:val="1"/>
      <w:numFmt w:val="lowerRoman"/>
      <w:pStyle w:val="MLGDocHeading5"/>
      <w:lvlText w:val="(%5)"/>
      <w:lvlJc w:val="left"/>
      <w:pPr>
        <w:tabs>
          <w:tab w:val="num" w:pos="2835"/>
        </w:tabs>
        <w:ind w:left="2835" w:hanging="709"/>
      </w:pPr>
      <w:rPr>
        <w:rFonts w:ascii="Arial" w:hAnsi="Arial" w:hint="default"/>
        <w:b w:val="0"/>
        <w:i w:val="0"/>
        <w:sz w:val="20"/>
        <w:szCs w:val="20"/>
      </w:rPr>
    </w:lvl>
    <w:lvl w:ilvl="5">
      <w:start w:val="1"/>
      <w:numFmt w:val="upperLetter"/>
      <w:lvlText w:val="(%6)"/>
      <w:lvlJc w:val="left"/>
      <w:pPr>
        <w:tabs>
          <w:tab w:val="num" w:pos="2006"/>
        </w:tabs>
        <w:ind w:left="2006" w:hanging="567"/>
      </w:pPr>
      <w:rPr>
        <w:rFonts w:hint="default"/>
      </w:rPr>
    </w:lvl>
    <w:lvl w:ilvl="6">
      <w:start w:val="1"/>
      <w:numFmt w:val="none"/>
      <w:lvlText w:val=""/>
      <w:lvlJc w:val="left"/>
      <w:pPr>
        <w:tabs>
          <w:tab w:val="num" w:pos="-1036"/>
        </w:tabs>
        <w:ind w:left="-1396" w:firstLine="0"/>
      </w:pPr>
      <w:rPr>
        <w:rFonts w:hint="default"/>
      </w:rPr>
    </w:lvl>
    <w:lvl w:ilvl="7">
      <w:start w:val="1"/>
      <w:numFmt w:val="none"/>
      <w:suff w:val="nothing"/>
      <w:lvlText w:val=""/>
      <w:lvlJc w:val="left"/>
      <w:pPr>
        <w:ind w:left="-1396" w:firstLine="0"/>
      </w:pPr>
      <w:rPr>
        <w:rFonts w:hint="default"/>
      </w:rPr>
    </w:lvl>
    <w:lvl w:ilvl="8">
      <w:start w:val="1"/>
      <w:numFmt w:val="none"/>
      <w:suff w:val="nothing"/>
      <w:lvlText w:val=""/>
      <w:lvlJc w:val="left"/>
      <w:pPr>
        <w:ind w:left="-1396" w:firstLine="0"/>
      </w:pPr>
      <w:rPr>
        <w:rFonts w:hint="default"/>
      </w:rPr>
    </w:lvl>
  </w:abstractNum>
  <w:abstractNum w:abstractNumId="13" w15:restartNumberingAfterBreak="0">
    <w:nsid w:val="1D533FBE"/>
    <w:multiLevelType w:val="hybridMultilevel"/>
    <w:tmpl w:val="470870F6"/>
    <w:lvl w:ilvl="0" w:tplc="0C09001B">
      <w:start w:val="1"/>
      <w:numFmt w:val="lowerRoman"/>
      <w:lvlText w:val="%1."/>
      <w:lvlJc w:val="right"/>
      <w:pPr>
        <w:ind w:left="1931" w:hanging="360"/>
      </w:p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14" w15:restartNumberingAfterBreak="0">
    <w:nsid w:val="210033E8"/>
    <w:multiLevelType w:val="hybridMultilevel"/>
    <w:tmpl w:val="4ACAA210"/>
    <w:lvl w:ilvl="0" w:tplc="0C09001B">
      <w:start w:val="1"/>
      <w:numFmt w:val="lowerRoman"/>
      <w:lvlText w:val="%1."/>
      <w:lvlJc w:val="right"/>
      <w:pPr>
        <w:ind w:left="2520" w:hanging="360"/>
      </w:pPr>
    </w:lvl>
    <w:lvl w:ilvl="1" w:tplc="FFFFFFFF">
      <w:start w:val="1"/>
      <w:numFmt w:val="lowerRoman"/>
      <w:lvlText w:val="%2."/>
      <w:lvlJc w:val="right"/>
      <w:pPr>
        <w:ind w:left="2032"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5" w15:restartNumberingAfterBreak="0">
    <w:nsid w:val="22414000"/>
    <w:multiLevelType w:val="hybridMultilevel"/>
    <w:tmpl w:val="0A687134"/>
    <w:lvl w:ilvl="0" w:tplc="0C090017">
      <w:start w:val="1"/>
      <w:numFmt w:val="lowerLetter"/>
      <w:lvlText w:val="%1)"/>
      <w:lvlJc w:val="left"/>
      <w:pPr>
        <w:ind w:left="2288" w:hanging="360"/>
      </w:pPr>
    </w:lvl>
    <w:lvl w:ilvl="1" w:tplc="0C090019">
      <w:start w:val="1"/>
      <w:numFmt w:val="lowerLetter"/>
      <w:lvlText w:val="%2."/>
      <w:lvlJc w:val="left"/>
      <w:pPr>
        <w:ind w:left="3008" w:hanging="360"/>
      </w:pPr>
    </w:lvl>
    <w:lvl w:ilvl="2" w:tplc="0C09001B" w:tentative="1">
      <w:start w:val="1"/>
      <w:numFmt w:val="lowerRoman"/>
      <w:lvlText w:val="%3."/>
      <w:lvlJc w:val="right"/>
      <w:pPr>
        <w:ind w:left="3728" w:hanging="180"/>
      </w:pPr>
    </w:lvl>
    <w:lvl w:ilvl="3" w:tplc="0C09000F" w:tentative="1">
      <w:start w:val="1"/>
      <w:numFmt w:val="decimal"/>
      <w:lvlText w:val="%4."/>
      <w:lvlJc w:val="left"/>
      <w:pPr>
        <w:ind w:left="4448" w:hanging="360"/>
      </w:pPr>
    </w:lvl>
    <w:lvl w:ilvl="4" w:tplc="0C090019" w:tentative="1">
      <w:start w:val="1"/>
      <w:numFmt w:val="lowerLetter"/>
      <w:lvlText w:val="%5."/>
      <w:lvlJc w:val="left"/>
      <w:pPr>
        <w:ind w:left="5168" w:hanging="360"/>
      </w:pPr>
    </w:lvl>
    <w:lvl w:ilvl="5" w:tplc="0C09001B" w:tentative="1">
      <w:start w:val="1"/>
      <w:numFmt w:val="lowerRoman"/>
      <w:lvlText w:val="%6."/>
      <w:lvlJc w:val="right"/>
      <w:pPr>
        <w:ind w:left="5888" w:hanging="180"/>
      </w:pPr>
    </w:lvl>
    <w:lvl w:ilvl="6" w:tplc="0C09000F" w:tentative="1">
      <w:start w:val="1"/>
      <w:numFmt w:val="decimal"/>
      <w:lvlText w:val="%7."/>
      <w:lvlJc w:val="left"/>
      <w:pPr>
        <w:ind w:left="6608" w:hanging="360"/>
      </w:pPr>
    </w:lvl>
    <w:lvl w:ilvl="7" w:tplc="0C090019" w:tentative="1">
      <w:start w:val="1"/>
      <w:numFmt w:val="lowerLetter"/>
      <w:lvlText w:val="%8."/>
      <w:lvlJc w:val="left"/>
      <w:pPr>
        <w:ind w:left="7328" w:hanging="360"/>
      </w:pPr>
    </w:lvl>
    <w:lvl w:ilvl="8" w:tplc="0C09001B" w:tentative="1">
      <w:start w:val="1"/>
      <w:numFmt w:val="lowerRoman"/>
      <w:lvlText w:val="%9."/>
      <w:lvlJc w:val="right"/>
      <w:pPr>
        <w:ind w:left="8048" w:hanging="180"/>
      </w:pPr>
    </w:lvl>
  </w:abstractNum>
  <w:abstractNum w:abstractNumId="16" w15:restartNumberingAfterBreak="0">
    <w:nsid w:val="233E4324"/>
    <w:multiLevelType w:val="hybridMultilevel"/>
    <w:tmpl w:val="F69C8358"/>
    <w:lvl w:ilvl="0" w:tplc="0C090017">
      <w:start w:val="1"/>
      <w:numFmt w:val="lowerLetter"/>
      <w:lvlText w:val="%1)"/>
      <w:lvlJc w:val="left"/>
      <w:pPr>
        <w:ind w:left="2288" w:hanging="360"/>
      </w:pPr>
    </w:lvl>
    <w:lvl w:ilvl="1" w:tplc="0C090019" w:tentative="1">
      <w:start w:val="1"/>
      <w:numFmt w:val="lowerLetter"/>
      <w:lvlText w:val="%2."/>
      <w:lvlJc w:val="left"/>
      <w:pPr>
        <w:ind w:left="3008" w:hanging="360"/>
      </w:pPr>
    </w:lvl>
    <w:lvl w:ilvl="2" w:tplc="0C09001B" w:tentative="1">
      <w:start w:val="1"/>
      <w:numFmt w:val="lowerRoman"/>
      <w:lvlText w:val="%3."/>
      <w:lvlJc w:val="right"/>
      <w:pPr>
        <w:ind w:left="3728" w:hanging="180"/>
      </w:pPr>
    </w:lvl>
    <w:lvl w:ilvl="3" w:tplc="0C09000F" w:tentative="1">
      <w:start w:val="1"/>
      <w:numFmt w:val="decimal"/>
      <w:lvlText w:val="%4."/>
      <w:lvlJc w:val="left"/>
      <w:pPr>
        <w:ind w:left="4448" w:hanging="360"/>
      </w:pPr>
    </w:lvl>
    <w:lvl w:ilvl="4" w:tplc="0C090019" w:tentative="1">
      <w:start w:val="1"/>
      <w:numFmt w:val="lowerLetter"/>
      <w:lvlText w:val="%5."/>
      <w:lvlJc w:val="left"/>
      <w:pPr>
        <w:ind w:left="5168" w:hanging="360"/>
      </w:pPr>
    </w:lvl>
    <w:lvl w:ilvl="5" w:tplc="0C09001B" w:tentative="1">
      <w:start w:val="1"/>
      <w:numFmt w:val="lowerRoman"/>
      <w:lvlText w:val="%6."/>
      <w:lvlJc w:val="right"/>
      <w:pPr>
        <w:ind w:left="5888" w:hanging="180"/>
      </w:pPr>
    </w:lvl>
    <w:lvl w:ilvl="6" w:tplc="0C09000F" w:tentative="1">
      <w:start w:val="1"/>
      <w:numFmt w:val="decimal"/>
      <w:lvlText w:val="%7."/>
      <w:lvlJc w:val="left"/>
      <w:pPr>
        <w:ind w:left="6608" w:hanging="360"/>
      </w:pPr>
    </w:lvl>
    <w:lvl w:ilvl="7" w:tplc="0C090019" w:tentative="1">
      <w:start w:val="1"/>
      <w:numFmt w:val="lowerLetter"/>
      <w:lvlText w:val="%8."/>
      <w:lvlJc w:val="left"/>
      <w:pPr>
        <w:ind w:left="7328" w:hanging="360"/>
      </w:pPr>
    </w:lvl>
    <w:lvl w:ilvl="8" w:tplc="0C09001B" w:tentative="1">
      <w:start w:val="1"/>
      <w:numFmt w:val="lowerRoman"/>
      <w:lvlText w:val="%9."/>
      <w:lvlJc w:val="right"/>
      <w:pPr>
        <w:ind w:left="8048" w:hanging="180"/>
      </w:pPr>
    </w:lvl>
  </w:abstractNum>
  <w:abstractNum w:abstractNumId="17" w15:restartNumberingAfterBreak="0">
    <w:nsid w:val="2544624D"/>
    <w:multiLevelType w:val="hybridMultilevel"/>
    <w:tmpl w:val="EEC0DFF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9D21EB6"/>
    <w:multiLevelType w:val="hybridMultilevel"/>
    <w:tmpl w:val="DF3A4778"/>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2E512766"/>
    <w:multiLevelType w:val="hybridMultilevel"/>
    <w:tmpl w:val="67BE4AB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E897803"/>
    <w:multiLevelType w:val="hybridMultilevel"/>
    <w:tmpl w:val="CEDC4572"/>
    <w:lvl w:ilvl="0" w:tplc="0C090017">
      <w:start w:val="1"/>
      <w:numFmt w:val="lowerLetter"/>
      <w:lvlText w:val="%1)"/>
      <w:lvlJc w:val="left"/>
      <w:pPr>
        <w:ind w:left="2288" w:hanging="360"/>
      </w:pPr>
    </w:lvl>
    <w:lvl w:ilvl="1" w:tplc="0C090019" w:tentative="1">
      <w:start w:val="1"/>
      <w:numFmt w:val="lowerLetter"/>
      <w:lvlText w:val="%2."/>
      <w:lvlJc w:val="left"/>
      <w:pPr>
        <w:ind w:left="3008" w:hanging="360"/>
      </w:pPr>
    </w:lvl>
    <w:lvl w:ilvl="2" w:tplc="0C09001B" w:tentative="1">
      <w:start w:val="1"/>
      <w:numFmt w:val="lowerRoman"/>
      <w:lvlText w:val="%3."/>
      <w:lvlJc w:val="right"/>
      <w:pPr>
        <w:ind w:left="3728" w:hanging="180"/>
      </w:pPr>
    </w:lvl>
    <w:lvl w:ilvl="3" w:tplc="0C09000F" w:tentative="1">
      <w:start w:val="1"/>
      <w:numFmt w:val="decimal"/>
      <w:lvlText w:val="%4."/>
      <w:lvlJc w:val="left"/>
      <w:pPr>
        <w:ind w:left="4448" w:hanging="360"/>
      </w:pPr>
    </w:lvl>
    <w:lvl w:ilvl="4" w:tplc="0C090019" w:tentative="1">
      <w:start w:val="1"/>
      <w:numFmt w:val="lowerLetter"/>
      <w:lvlText w:val="%5."/>
      <w:lvlJc w:val="left"/>
      <w:pPr>
        <w:ind w:left="5168" w:hanging="360"/>
      </w:pPr>
    </w:lvl>
    <w:lvl w:ilvl="5" w:tplc="0C09001B" w:tentative="1">
      <w:start w:val="1"/>
      <w:numFmt w:val="lowerRoman"/>
      <w:lvlText w:val="%6."/>
      <w:lvlJc w:val="right"/>
      <w:pPr>
        <w:ind w:left="5888" w:hanging="180"/>
      </w:pPr>
    </w:lvl>
    <w:lvl w:ilvl="6" w:tplc="0C09000F" w:tentative="1">
      <w:start w:val="1"/>
      <w:numFmt w:val="decimal"/>
      <w:lvlText w:val="%7."/>
      <w:lvlJc w:val="left"/>
      <w:pPr>
        <w:ind w:left="6608" w:hanging="360"/>
      </w:pPr>
    </w:lvl>
    <w:lvl w:ilvl="7" w:tplc="0C090019" w:tentative="1">
      <w:start w:val="1"/>
      <w:numFmt w:val="lowerLetter"/>
      <w:lvlText w:val="%8."/>
      <w:lvlJc w:val="left"/>
      <w:pPr>
        <w:ind w:left="7328" w:hanging="360"/>
      </w:pPr>
    </w:lvl>
    <w:lvl w:ilvl="8" w:tplc="0C09001B" w:tentative="1">
      <w:start w:val="1"/>
      <w:numFmt w:val="lowerRoman"/>
      <w:lvlText w:val="%9."/>
      <w:lvlJc w:val="right"/>
      <w:pPr>
        <w:ind w:left="8048" w:hanging="180"/>
      </w:pPr>
    </w:lvl>
  </w:abstractNum>
  <w:abstractNum w:abstractNumId="21" w15:restartNumberingAfterBreak="0">
    <w:nsid w:val="2EDF5F87"/>
    <w:multiLevelType w:val="hybridMultilevel"/>
    <w:tmpl w:val="04048D3E"/>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15:restartNumberingAfterBreak="0">
    <w:nsid w:val="30C826BD"/>
    <w:multiLevelType w:val="hybridMultilevel"/>
    <w:tmpl w:val="5A26E45E"/>
    <w:lvl w:ilvl="0" w:tplc="841A682C">
      <w:start w:val="1"/>
      <w:numFmt w:val="lowerLetter"/>
      <w:pStyle w:val="BodyParagraph"/>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3" w15:restartNumberingAfterBreak="0">
    <w:nsid w:val="392C19D9"/>
    <w:multiLevelType w:val="hybridMultilevel"/>
    <w:tmpl w:val="79D0BEF4"/>
    <w:lvl w:ilvl="0" w:tplc="0C090017">
      <w:start w:val="1"/>
      <w:numFmt w:val="lowerLetter"/>
      <w:lvlText w:val="%1)"/>
      <w:lvlJc w:val="left"/>
      <w:pPr>
        <w:ind w:left="2288" w:hanging="360"/>
      </w:pPr>
    </w:lvl>
    <w:lvl w:ilvl="1" w:tplc="0C090019" w:tentative="1">
      <w:start w:val="1"/>
      <w:numFmt w:val="lowerLetter"/>
      <w:lvlText w:val="%2."/>
      <w:lvlJc w:val="left"/>
      <w:pPr>
        <w:ind w:left="3008" w:hanging="360"/>
      </w:pPr>
    </w:lvl>
    <w:lvl w:ilvl="2" w:tplc="0C09001B" w:tentative="1">
      <w:start w:val="1"/>
      <w:numFmt w:val="lowerRoman"/>
      <w:lvlText w:val="%3."/>
      <w:lvlJc w:val="right"/>
      <w:pPr>
        <w:ind w:left="3728" w:hanging="180"/>
      </w:pPr>
    </w:lvl>
    <w:lvl w:ilvl="3" w:tplc="0C09000F" w:tentative="1">
      <w:start w:val="1"/>
      <w:numFmt w:val="decimal"/>
      <w:lvlText w:val="%4."/>
      <w:lvlJc w:val="left"/>
      <w:pPr>
        <w:ind w:left="4448" w:hanging="360"/>
      </w:pPr>
    </w:lvl>
    <w:lvl w:ilvl="4" w:tplc="0C090019" w:tentative="1">
      <w:start w:val="1"/>
      <w:numFmt w:val="lowerLetter"/>
      <w:lvlText w:val="%5."/>
      <w:lvlJc w:val="left"/>
      <w:pPr>
        <w:ind w:left="5168" w:hanging="360"/>
      </w:pPr>
    </w:lvl>
    <w:lvl w:ilvl="5" w:tplc="0C09001B" w:tentative="1">
      <w:start w:val="1"/>
      <w:numFmt w:val="lowerRoman"/>
      <w:lvlText w:val="%6."/>
      <w:lvlJc w:val="right"/>
      <w:pPr>
        <w:ind w:left="5888" w:hanging="180"/>
      </w:pPr>
    </w:lvl>
    <w:lvl w:ilvl="6" w:tplc="0C09000F" w:tentative="1">
      <w:start w:val="1"/>
      <w:numFmt w:val="decimal"/>
      <w:lvlText w:val="%7."/>
      <w:lvlJc w:val="left"/>
      <w:pPr>
        <w:ind w:left="6608" w:hanging="360"/>
      </w:pPr>
    </w:lvl>
    <w:lvl w:ilvl="7" w:tplc="0C090019" w:tentative="1">
      <w:start w:val="1"/>
      <w:numFmt w:val="lowerLetter"/>
      <w:lvlText w:val="%8."/>
      <w:lvlJc w:val="left"/>
      <w:pPr>
        <w:ind w:left="7328" w:hanging="360"/>
      </w:pPr>
    </w:lvl>
    <w:lvl w:ilvl="8" w:tplc="0C09001B" w:tentative="1">
      <w:start w:val="1"/>
      <w:numFmt w:val="lowerRoman"/>
      <w:lvlText w:val="%9."/>
      <w:lvlJc w:val="right"/>
      <w:pPr>
        <w:ind w:left="8048" w:hanging="180"/>
      </w:pPr>
    </w:lvl>
  </w:abstractNum>
  <w:abstractNum w:abstractNumId="24" w15:restartNumberingAfterBreak="0">
    <w:nsid w:val="3B8229C5"/>
    <w:multiLevelType w:val="hybridMultilevel"/>
    <w:tmpl w:val="6DD85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D954DC"/>
    <w:multiLevelType w:val="hybridMultilevel"/>
    <w:tmpl w:val="641AB86A"/>
    <w:lvl w:ilvl="0" w:tplc="0C090017">
      <w:start w:val="1"/>
      <w:numFmt w:val="lowerLetter"/>
      <w:lvlText w:val="%1)"/>
      <w:lvlJc w:val="left"/>
      <w:pPr>
        <w:ind w:left="700" w:hanging="360"/>
      </w:p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6" w15:restartNumberingAfterBreak="0">
    <w:nsid w:val="419777A4"/>
    <w:multiLevelType w:val="hybridMultilevel"/>
    <w:tmpl w:val="40600168"/>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15:restartNumberingAfterBreak="0">
    <w:nsid w:val="431A01AF"/>
    <w:multiLevelType w:val="hybridMultilevel"/>
    <w:tmpl w:val="7A14DBB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4A524F8"/>
    <w:multiLevelType w:val="hybridMultilevel"/>
    <w:tmpl w:val="11A8D454"/>
    <w:lvl w:ilvl="0" w:tplc="0C090017">
      <w:start w:val="1"/>
      <w:numFmt w:val="lowerLetter"/>
      <w:lvlText w:val="%1)"/>
      <w:lvlJc w:val="left"/>
      <w:pPr>
        <w:ind w:left="2288" w:hanging="360"/>
      </w:pPr>
    </w:lvl>
    <w:lvl w:ilvl="1" w:tplc="0C090019" w:tentative="1">
      <w:start w:val="1"/>
      <w:numFmt w:val="lowerLetter"/>
      <w:lvlText w:val="%2."/>
      <w:lvlJc w:val="left"/>
      <w:pPr>
        <w:ind w:left="3008" w:hanging="360"/>
      </w:pPr>
    </w:lvl>
    <w:lvl w:ilvl="2" w:tplc="0C09001B" w:tentative="1">
      <w:start w:val="1"/>
      <w:numFmt w:val="lowerRoman"/>
      <w:lvlText w:val="%3."/>
      <w:lvlJc w:val="right"/>
      <w:pPr>
        <w:ind w:left="3728" w:hanging="180"/>
      </w:pPr>
    </w:lvl>
    <w:lvl w:ilvl="3" w:tplc="0C09000F" w:tentative="1">
      <w:start w:val="1"/>
      <w:numFmt w:val="decimal"/>
      <w:lvlText w:val="%4."/>
      <w:lvlJc w:val="left"/>
      <w:pPr>
        <w:ind w:left="4448" w:hanging="360"/>
      </w:pPr>
    </w:lvl>
    <w:lvl w:ilvl="4" w:tplc="0C090019" w:tentative="1">
      <w:start w:val="1"/>
      <w:numFmt w:val="lowerLetter"/>
      <w:lvlText w:val="%5."/>
      <w:lvlJc w:val="left"/>
      <w:pPr>
        <w:ind w:left="5168" w:hanging="360"/>
      </w:pPr>
    </w:lvl>
    <w:lvl w:ilvl="5" w:tplc="0C09001B" w:tentative="1">
      <w:start w:val="1"/>
      <w:numFmt w:val="lowerRoman"/>
      <w:lvlText w:val="%6."/>
      <w:lvlJc w:val="right"/>
      <w:pPr>
        <w:ind w:left="5888" w:hanging="180"/>
      </w:pPr>
    </w:lvl>
    <w:lvl w:ilvl="6" w:tplc="0C09000F" w:tentative="1">
      <w:start w:val="1"/>
      <w:numFmt w:val="decimal"/>
      <w:lvlText w:val="%7."/>
      <w:lvlJc w:val="left"/>
      <w:pPr>
        <w:ind w:left="6608" w:hanging="360"/>
      </w:pPr>
    </w:lvl>
    <w:lvl w:ilvl="7" w:tplc="0C090019" w:tentative="1">
      <w:start w:val="1"/>
      <w:numFmt w:val="lowerLetter"/>
      <w:lvlText w:val="%8."/>
      <w:lvlJc w:val="left"/>
      <w:pPr>
        <w:ind w:left="7328" w:hanging="360"/>
      </w:pPr>
    </w:lvl>
    <w:lvl w:ilvl="8" w:tplc="0C09001B" w:tentative="1">
      <w:start w:val="1"/>
      <w:numFmt w:val="lowerRoman"/>
      <w:lvlText w:val="%9."/>
      <w:lvlJc w:val="right"/>
      <w:pPr>
        <w:ind w:left="8048" w:hanging="180"/>
      </w:pPr>
    </w:lvl>
  </w:abstractNum>
  <w:abstractNum w:abstractNumId="29" w15:restartNumberingAfterBreak="0">
    <w:nsid w:val="4E136D23"/>
    <w:multiLevelType w:val="hybridMultilevel"/>
    <w:tmpl w:val="58562D60"/>
    <w:lvl w:ilvl="0" w:tplc="0C090017">
      <w:start w:val="1"/>
      <w:numFmt w:val="lowerLetter"/>
      <w:lvlText w:val="%1)"/>
      <w:lvlJc w:val="left"/>
      <w:pPr>
        <w:ind w:left="2288" w:hanging="360"/>
      </w:pPr>
    </w:lvl>
    <w:lvl w:ilvl="1" w:tplc="0C090019" w:tentative="1">
      <w:start w:val="1"/>
      <w:numFmt w:val="lowerLetter"/>
      <w:lvlText w:val="%2."/>
      <w:lvlJc w:val="left"/>
      <w:pPr>
        <w:ind w:left="3008" w:hanging="360"/>
      </w:pPr>
    </w:lvl>
    <w:lvl w:ilvl="2" w:tplc="0C09001B" w:tentative="1">
      <w:start w:val="1"/>
      <w:numFmt w:val="lowerRoman"/>
      <w:lvlText w:val="%3."/>
      <w:lvlJc w:val="right"/>
      <w:pPr>
        <w:ind w:left="3728" w:hanging="180"/>
      </w:pPr>
    </w:lvl>
    <w:lvl w:ilvl="3" w:tplc="0C09000F" w:tentative="1">
      <w:start w:val="1"/>
      <w:numFmt w:val="decimal"/>
      <w:lvlText w:val="%4."/>
      <w:lvlJc w:val="left"/>
      <w:pPr>
        <w:ind w:left="4448" w:hanging="360"/>
      </w:pPr>
    </w:lvl>
    <w:lvl w:ilvl="4" w:tplc="0C090019" w:tentative="1">
      <w:start w:val="1"/>
      <w:numFmt w:val="lowerLetter"/>
      <w:lvlText w:val="%5."/>
      <w:lvlJc w:val="left"/>
      <w:pPr>
        <w:ind w:left="5168" w:hanging="360"/>
      </w:pPr>
    </w:lvl>
    <w:lvl w:ilvl="5" w:tplc="0C09001B" w:tentative="1">
      <w:start w:val="1"/>
      <w:numFmt w:val="lowerRoman"/>
      <w:lvlText w:val="%6."/>
      <w:lvlJc w:val="right"/>
      <w:pPr>
        <w:ind w:left="5888" w:hanging="180"/>
      </w:pPr>
    </w:lvl>
    <w:lvl w:ilvl="6" w:tplc="0C09000F" w:tentative="1">
      <w:start w:val="1"/>
      <w:numFmt w:val="decimal"/>
      <w:lvlText w:val="%7."/>
      <w:lvlJc w:val="left"/>
      <w:pPr>
        <w:ind w:left="6608" w:hanging="360"/>
      </w:pPr>
    </w:lvl>
    <w:lvl w:ilvl="7" w:tplc="0C090019" w:tentative="1">
      <w:start w:val="1"/>
      <w:numFmt w:val="lowerLetter"/>
      <w:lvlText w:val="%8."/>
      <w:lvlJc w:val="left"/>
      <w:pPr>
        <w:ind w:left="7328" w:hanging="360"/>
      </w:pPr>
    </w:lvl>
    <w:lvl w:ilvl="8" w:tplc="0C09001B" w:tentative="1">
      <w:start w:val="1"/>
      <w:numFmt w:val="lowerRoman"/>
      <w:lvlText w:val="%9."/>
      <w:lvlJc w:val="right"/>
      <w:pPr>
        <w:ind w:left="8048" w:hanging="180"/>
      </w:pPr>
    </w:lvl>
  </w:abstractNum>
  <w:abstractNum w:abstractNumId="30" w15:restartNumberingAfterBreak="0">
    <w:nsid w:val="50E244F3"/>
    <w:multiLevelType w:val="hybridMultilevel"/>
    <w:tmpl w:val="B63C9958"/>
    <w:lvl w:ilvl="0" w:tplc="0C090017">
      <w:start w:val="1"/>
      <w:numFmt w:val="lowerLetter"/>
      <w:lvlText w:val="%1)"/>
      <w:lvlJc w:val="left"/>
      <w:pPr>
        <w:ind w:left="2288" w:hanging="360"/>
      </w:pPr>
    </w:lvl>
    <w:lvl w:ilvl="1" w:tplc="0C090019" w:tentative="1">
      <w:start w:val="1"/>
      <w:numFmt w:val="lowerLetter"/>
      <w:lvlText w:val="%2."/>
      <w:lvlJc w:val="left"/>
      <w:pPr>
        <w:ind w:left="3008" w:hanging="360"/>
      </w:pPr>
    </w:lvl>
    <w:lvl w:ilvl="2" w:tplc="0C09001B" w:tentative="1">
      <w:start w:val="1"/>
      <w:numFmt w:val="lowerRoman"/>
      <w:lvlText w:val="%3."/>
      <w:lvlJc w:val="right"/>
      <w:pPr>
        <w:ind w:left="3728" w:hanging="180"/>
      </w:pPr>
    </w:lvl>
    <w:lvl w:ilvl="3" w:tplc="0C09000F" w:tentative="1">
      <w:start w:val="1"/>
      <w:numFmt w:val="decimal"/>
      <w:lvlText w:val="%4."/>
      <w:lvlJc w:val="left"/>
      <w:pPr>
        <w:ind w:left="4448" w:hanging="360"/>
      </w:pPr>
    </w:lvl>
    <w:lvl w:ilvl="4" w:tplc="0C090019" w:tentative="1">
      <w:start w:val="1"/>
      <w:numFmt w:val="lowerLetter"/>
      <w:lvlText w:val="%5."/>
      <w:lvlJc w:val="left"/>
      <w:pPr>
        <w:ind w:left="5168" w:hanging="360"/>
      </w:pPr>
    </w:lvl>
    <w:lvl w:ilvl="5" w:tplc="0C09001B" w:tentative="1">
      <w:start w:val="1"/>
      <w:numFmt w:val="lowerRoman"/>
      <w:lvlText w:val="%6."/>
      <w:lvlJc w:val="right"/>
      <w:pPr>
        <w:ind w:left="5888" w:hanging="180"/>
      </w:pPr>
    </w:lvl>
    <w:lvl w:ilvl="6" w:tplc="0C09000F" w:tentative="1">
      <w:start w:val="1"/>
      <w:numFmt w:val="decimal"/>
      <w:lvlText w:val="%7."/>
      <w:lvlJc w:val="left"/>
      <w:pPr>
        <w:ind w:left="6608" w:hanging="360"/>
      </w:pPr>
    </w:lvl>
    <w:lvl w:ilvl="7" w:tplc="0C090019" w:tentative="1">
      <w:start w:val="1"/>
      <w:numFmt w:val="lowerLetter"/>
      <w:lvlText w:val="%8."/>
      <w:lvlJc w:val="left"/>
      <w:pPr>
        <w:ind w:left="7328" w:hanging="360"/>
      </w:pPr>
    </w:lvl>
    <w:lvl w:ilvl="8" w:tplc="0C09001B" w:tentative="1">
      <w:start w:val="1"/>
      <w:numFmt w:val="lowerRoman"/>
      <w:lvlText w:val="%9."/>
      <w:lvlJc w:val="right"/>
      <w:pPr>
        <w:ind w:left="8048" w:hanging="180"/>
      </w:pPr>
    </w:lvl>
  </w:abstractNum>
  <w:abstractNum w:abstractNumId="31" w15:restartNumberingAfterBreak="0">
    <w:nsid w:val="54A336AB"/>
    <w:multiLevelType w:val="hybridMultilevel"/>
    <w:tmpl w:val="EA903946"/>
    <w:lvl w:ilvl="0" w:tplc="0C090017">
      <w:start w:val="1"/>
      <w:numFmt w:val="lowerLetter"/>
      <w:lvlText w:val="%1)"/>
      <w:lvlJc w:val="left"/>
      <w:pPr>
        <w:ind w:left="1211" w:hanging="360"/>
      </w:p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start w:val="1"/>
      <w:numFmt w:val="decimal"/>
      <w:lvlText w:val="%4."/>
      <w:lvlJc w:val="left"/>
      <w:pPr>
        <w:ind w:left="3371" w:hanging="360"/>
      </w:pPr>
    </w:lvl>
    <w:lvl w:ilvl="4" w:tplc="0C090019">
      <w:start w:val="1"/>
      <w:numFmt w:val="lowerLetter"/>
      <w:lvlText w:val="%5."/>
      <w:lvlJc w:val="left"/>
      <w:pPr>
        <w:ind w:left="4091" w:hanging="360"/>
      </w:pPr>
    </w:lvl>
    <w:lvl w:ilvl="5" w:tplc="0C09001B">
      <w:start w:val="1"/>
      <w:numFmt w:val="lowerRoman"/>
      <w:lvlText w:val="%6."/>
      <w:lvlJc w:val="right"/>
      <w:pPr>
        <w:ind w:left="4811" w:hanging="180"/>
      </w:pPr>
    </w:lvl>
    <w:lvl w:ilvl="6" w:tplc="0C09000F">
      <w:start w:val="1"/>
      <w:numFmt w:val="decimal"/>
      <w:lvlText w:val="%7."/>
      <w:lvlJc w:val="left"/>
      <w:pPr>
        <w:ind w:left="5531" w:hanging="360"/>
      </w:pPr>
    </w:lvl>
    <w:lvl w:ilvl="7" w:tplc="0C090019">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2" w15:restartNumberingAfterBreak="0">
    <w:nsid w:val="5557442B"/>
    <w:multiLevelType w:val="hybridMultilevel"/>
    <w:tmpl w:val="F49CBAA4"/>
    <w:lvl w:ilvl="0" w:tplc="0C090017">
      <w:start w:val="1"/>
      <w:numFmt w:val="lowerLetter"/>
      <w:lvlText w:val="%1)"/>
      <w:lvlJc w:val="left"/>
      <w:pPr>
        <w:ind w:left="2288" w:hanging="360"/>
      </w:pPr>
    </w:lvl>
    <w:lvl w:ilvl="1" w:tplc="0C090019" w:tentative="1">
      <w:start w:val="1"/>
      <w:numFmt w:val="lowerLetter"/>
      <w:lvlText w:val="%2."/>
      <w:lvlJc w:val="left"/>
      <w:pPr>
        <w:ind w:left="3008" w:hanging="360"/>
      </w:pPr>
    </w:lvl>
    <w:lvl w:ilvl="2" w:tplc="0C09001B" w:tentative="1">
      <w:start w:val="1"/>
      <w:numFmt w:val="lowerRoman"/>
      <w:lvlText w:val="%3."/>
      <w:lvlJc w:val="right"/>
      <w:pPr>
        <w:ind w:left="3728" w:hanging="180"/>
      </w:pPr>
    </w:lvl>
    <w:lvl w:ilvl="3" w:tplc="0C09000F" w:tentative="1">
      <w:start w:val="1"/>
      <w:numFmt w:val="decimal"/>
      <w:lvlText w:val="%4."/>
      <w:lvlJc w:val="left"/>
      <w:pPr>
        <w:ind w:left="4448" w:hanging="360"/>
      </w:pPr>
    </w:lvl>
    <w:lvl w:ilvl="4" w:tplc="0C090019" w:tentative="1">
      <w:start w:val="1"/>
      <w:numFmt w:val="lowerLetter"/>
      <w:lvlText w:val="%5."/>
      <w:lvlJc w:val="left"/>
      <w:pPr>
        <w:ind w:left="5168" w:hanging="360"/>
      </w:pPr>
    </w:lvl>
    <w:lvl w:ilvl="5" w:tplc="0C09001B" w:tentative="1">
      <w:start w:val="1"/>
      <w:numFmt w:val="lowerRoman"/>
      <w:lvlText w:val="%6."/>
      <w:lvlJc w:val="right"/>
      <w:pPr>
        <w:ind w:left="5888" w:hanging="180"/>
      </w:pPr>
    </w:lvl>
    <w:lvl w:ilvl="6" w:tplc="0C09000F" w:tentative="1">
      <w:start w:val="1"/>
      <w:numFmt w:val="decimal"/>
      <w:lvlText w:val="%7."/>
      <w:lvlJc w:val="left"/>
      <w:pPr>
        <w:ind w:left="6608" w:hanging="360"/>
      </w:pPr>
    </w:lvl>
    <w:lvl w:ilvl="7" w:tplc="0C090019" w:tentative="1">
      <w:start w:val="1"/>
      <w:numFmt w:val="lowerLetter"/>
      <w:lvlText w:val="%8."/>
      <w:lvlJc w:val="left"/>
      <w:pPr>
        <w:ind w:left="7328" w:hanging="360"/>
      </w:pPr>
    </w:lvl>
    <w:lvl w:ilvl="8" w:tplc="0C09001B" w:tentative="1">
      <w:start w:val="1"/>
      <w:numFmt w:val="lowerRoman"/>
      <w:lvlText w:val="%9."/>
      <w:lvlJc w:val="right"/>
      <w:pPr>
        <w:ind w:left="8048" w:hanging="180"/>
      </w:pPr>
    </w:lvl>
  </w:abstractNum>
  <w:abstractNum w:abstractNumId="33" w15:restartNumberingAfterBreak="0">
    <w:nsid w:val="5EC61D65"/>
    <w:multiLevelType w:val="multilevel"/>
    <w:tmpl w:val="6F42CD76"/>
    <w:lvl w:ilvl="0">
      <w:start w:val="1"/>
      <w:numFmt w:val="decimal"/>
      <w:pStyle w:val="Heading1"/>
      <w:lvlText w:val="%1."/>
      <w:lvlJc w:val="left"/>
      <w:pPr>
        <w:ind w:left="340" w:hanging="340"/>
      </w:pPr>
      <w:rPr>
        <w:rFonts w:hint="default"/>
      </w:rPr>
    </w:lvl>
    <w:lvl w:ilvl="1">
      <w:start w:val="1"/>
      <w:numFmt w:val="decimal"/>
      <w:pStyle w:val="ListParagraph0"/>
      <w:lvlText w:val="%1.%2."/>
      <w:lvlJc w:val="left"/>
      <w:pPr>
        <w:ind w:left="851" w:hanging="567"/>
      </w:pPr>
      <w:rPr>
        <w:rFonts w:hint="default"/>
        <w:color w:val="auto"/>
      </w:rPr>
    </w:lvl>
    <w:lvl w:ilvl="2">
      <w:start w:val="1"/>
      <w:numFmt w:val="decimal"/>
      <w:pStyle w:val="ListPara2"/>
      <w:lvlText w:val="%1.%2.%3."/>
      <w:lvlJc w:val="left"/>
      <w:pPr>
        <w:ind w:left="1928" w:hanging="1077"/>
      </w:pPr>
      <w:rPr>
        <w:rFonts w:hint="default"/>
      </w:rPr>
    </w:lvl>
    <w:lvl w:ilvl="3">
      <w:start w:val="1"/>
      <w:numFmt w:val="lowerLetter"/>
      <w:lvlText w:val="(%4)"/>
      <w:lvlJc w:val="left"/>
      <w:pPr>
        <w:ind w:left="2041" w:hanging="340"/>
      </w:pPr>
      <w:rPr>
        <w:rFonts w:ascii="Arial" w:eastAsia="Cambria" w:hAnsi="Arial" w:cs="Arial"/>
      </w:rPr>
    </w:lvl>
    <w:lvl w:ilvl="4">
      <w:start w:val="1"/>
      <w:numFmt w:val="decimal"/>
      <w:lvlText w:val="%1.%2.%3.%4.%5."/>
      <w:lvlJc w:val="left"/>
      <w:pPr>
        <w:ind w:left="2608" w:hanging="340"/>
      </w:pPr>
      <w:rPr>
        <w:rFonts w:hint="default"/>
      </w:rPr>
    </w:lvl>
    <w:lvl w:ilvl="5">
      <w:start w:val="1"/>
      <w:numFmt w:val="decimal"/>
      <w:lvlText w:val="%1.%2.%3.%4.%5.%6."/>
      <w:lvlJc w:val="left"/>
      <w:pPr>
        <w:ind w:left="3175" w:hanging="340"/>
      </w:pPr>
      <w:rPr>
        <w:rFonts w:hint="default"/>
      </w:rPr>
    </w:lvl>
    <w:lvl w:ilvl="6">
      <w:start w:val="1"/>
      <w:numFmt w:val="decimal"/>
      <w:lvlText w:val="%1.%2.%3.%4.%5.%6.%7."/>
      <w:lvlJc w:val="left"/>
      <w:pPr>
        <w:ind w:left="3742" w:hanging="340"/>
      </w:pPr>
      <w:rPr>
        <w:rFonts w:hint="default"/>
      </w:rPr>
    </w:lvl>
    <w:lvl w:ilvl="7">
      <w:start w:val="1"/>
      <w:numFmt w:val="decimal"/>
      <w:lvlText w:val="%1.%2.%3.%4.%5.%6.%7.%8."/>
      <w:lvlJc w:val="left"/>
      <w:pPr>
        <w:ind w:left="4309" w:hanging="340"/>
      </w:pPr>
      <w:rPr>
        <w:rFonts w:hint="default"/>
      </w:rPr>
    </w:lvl>
    <w:lvl w:ilvl="8">
      <w:start w:val="1"/>
      <w:numFmt w:val="decimal"/>
      <w:lvlText w:val="%1.%2.%3.%4.%5.%6.%7.%8.%9."/>
      <w:lvlJc w:val="left"/>
      <w:pPr>
        <w:ind w:left="4876" w:hanging="340"/>
      </w:pPr>
      <w:rPr>
        <w:rFonts w:hint="default"/>
      </w:rPr>
    </w:lvl>
  </w:abstractNum>
  <w:abstractNum w:abstractNumId="34" w15:restartNumberingAfterBreak="0">
    <w:nsid w:val="62D83621"/>
    <w:multiLevelType w:val="hybridMultilevel"/>
    <w:tmpl w:val="F912BCE0"/>
    <w:lvl w:ilvl="0" w:tplc="F93AB4A6">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5" w15:restartNumberingAfterBreak="0">
    <w:nsid w:val="636B4F10"/>
    <w:multiLevelType w:val="hybridMultilevel"/>
    <w:tmpl w:val="9AB45B74"/>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6" w15:restartNumberingAfterBreak="0">
    <w:nsid w:val="64392F6C"/>
    <w:multiLevelType w:val="hybridMultilevel"/>
    <w:tmpl w:val="FFC6F4D4"/>
    <w:lvl w:ilvl="0" w:tplc="0C090017">
      <w:start w:val="1"/>
      <w:numFmt w:val="lowerLetter"/>
      <w:lvlText w:val="%1)"/>
      <w:lvlJc w:val="left"/>
      <w:pPr>
        <w:ind w:left="2288" w:hanging="360"/>
      </w:pPr>
    </w:lvl>
    <w:lvl w:ilvl="1" w:tplc="0C090019" w:tentative="1">
      <w:start w:val="1"/>
      <w:numFmt w:val="lowerLetter"/>
      <w:lvlText w:val="%2."/>
      <w:lvlJc w:val="left"/>
      <w:pPr>
        <w:ind w:left="3008" w:hanging="360"/>
      </w:pPr>
    </w:lvl>
    <w:lvl w:ilvl="2" w:tplc="0C09001B" w:tentative="1">
      <w:start w:val="1"/>
      <w:numFmt w:val="lowerRoman"/>
      <w:lvlText w:val="%3."/>
      <w:lvlJc w:val="right"/>
      <w:pPr>
        <w:ind w:left="3728" w:hanging="180"/>
      </w:pPr>
    </w:lvl>
    <w:lvl w:ilvl="3" w:tplc="0C09000F" w:tentative="1">
      <w:start w:val="1"/>
      <w:numFmt w:val="decimal"/>
      <w:lvlText w:val="%4."/>
      <w:lvlJc w:val="left"/>
      <w:pPr>
        <w:ind w:left="4448" w:hanging="360"/>
      </w:pPr>
    </w:lvl>
    <w:lvl w:ilvl="4" w:tplc="0C090019" w:tentative="1">
      <w:start w:val="1"/>
      <w:numFmt w:val="lowerLetter"/>
      <w:lvlText w:val="%5."/>
      <w:lvlJc w:val="left"/>
      <w:pPr>
        <w:ind w:left="5168" w:hanging="360"/>
      </w:pPr>
    </w:lvl>
    <w:lvl w:ilvl="5" w:tplc="0C09001B" w:tentative="1">
      <w:start w:val="1"/>
      <w:numFmt w:val="lowerRoman"/>
      <w:lvlText w:val="%6."/>
      <w:lvlJc w:val="right"/>
      <w:pPr>
        <w:ind w:left="5888" w:hanging="180"/>
      </w:pPr>
    </w:lvl>
    <w:lvl w:ilvl="6" w:tplc="0C09000F" w:tentative="1">
      <w:start w:val="1"/>
      <w:numFmt w:val="decimal"/>
      <w:lvlText w:val="%7."/>
      <w:lvlJc w:val="left"/>
      <w:pPr>
        <w:ind w:left="6608" w:hanging="360"/>
      </w:pPr>
    </w:lvl>
    <w:lvl w:ilvl="7" w:tplc="0C090019" w:tentative="1">
      <w:start w:val="1"/>
      <w:numFmt w:val="lowerLetter"/>
      <w:lvlText w:val="%8."/>
      <w:lvlJc w:val="left"/>
      <w:pPr>
        <w:ind w:left="7328" w:hanging="360"/>
      </w:pPr>
    </w:lvl>
    <w:lvl w:ilvl="8" w:tplc="0C09001B" w:tentative="1">
      <w:start w:val="1"/>
      <w:numFmt w:val="lowerRoman"/>
      <w:lvlText w:val="%9."/>
      <w:lvlJc w:val="right"/>
      <w:pPr>
        <w:ind w:left="8048" w:hanging="180"/>
      </w:pPr>
    </w:lvl>
  </w:abstractNum>
  <w:abstractNum w:abstractNumId="37" w15:restartNumberingAfterBreak="0">
    <w:nsid w:val="673A5D8E"/>
    <w:multiLevelType w:val="hybridMultilevel"/>
    <w:tmpl w:val="CB621C3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8670C9A"/>
    <w:multiLevelType w:val="hybridMultilevel"/>
    <w:tmpl w:val="3D3A3DA8"/>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9" w15:restartNumberingAfterBreak="0">
    <w:nsid w:val="6C710680"/>
    <w:multiLevelType w:val="hybridMultilevel"/>
    <w:tmpl w:val="237A4C8C"/>
    <w:lvl w:ilvl="0" w:tplc="0C090017">
      <w:start w:val="1"/>
      <w:numFmt w:val="lowerLetter"/>
      <w:lvlText w:val="%1)"/>
      <w:lvlJc w:val="left"/>
      <w:pPr>
        <w:ind w:left="2288" w:hanging="360"/>
      </w:pPr>
    </w:lvl>
    <w:lvl w:ilvl="1" w:tplc="0C090019" w:tentative="1">
      <w:start w:val="1"/>
      <w:numFmt w:val="lowerLetter"/>
      <w:lvlText w:val="%2."/>
      <w:lvlJc w:val="left"/>
      <w:pPr>
        <w:ind w:left="3008" w:hanging="360"/>
      </w:pPr>
    </w:lvl>
    <w:lvl w:ilvl="2" w:tplc="0C09001B" w:tentative="1">
      <w:start w:val="1"/>
      <w:numFmt w:val="lowerRoman"/>
      <w:lvlText w:val="%3."/>
      <w:lvlJc w:val="right"/>
      <w:pPr>
        <w:ind w:left="3728" w:hanging="180"/>
      </w:pPr>
    </w:lvl>
    <w:lvl w:ilvl="3" w:tplc="0C09000F" w:tentative="1">
      <w:start w:val="1"/>
      <w:numFmt w:val="decimal"/>
      <w:lvlText w:val="%4."/>
      <w:lvlJc w:val="left"/>
      <w:pPr>
        <w:ind w:left="4448" w:hanging="360"/>
      </w:pPr>
    </w:lvl>
    <w:lvl w:ilvl="4" w:tplc="0C090019" w:tentative="1">
      <w:start w:val="1"/>
      <w:numFmt w:val="lowerLetter"/>
      <w:lvlText w:val="%5."/>
      <w:lvlJc w:val="left"/>
      <w:pPr>
        <w:ind w:left="5168" w:hanging="360"/>
      </w:pPr>
    </w:lvl>
    <w:lvl w:ilvl="5" w:tplc="0C09001B" w:tentative="1">
      <w:start w:val="1"/>
      <w:numFmt w:val="lowerRoman"/>
      <w:lvlText w:val="%6."/>
      <w:lvlJc w:val="right"/>
      <w:pPr>
        <w:ind w:left="5888" w:hanging="180"/>
      </w:pPr>
    </w:lvl>
    <w:lvl w:ilvl="6" w:tplc="0C09000F" w:tentative="1">
      <w:start w:val="1"/>
      <w:numFmt w:val="decimal"/>
      <w:lvlText w:val="%7."/>
      <w:lvlJc w:val="left"/>
      <w:pPr>
        <w:ind w:left="6608" w:hanging="360"/>
      </w:pPr>
    </w:lvl>
    <w:lvl w:ilvl="7" w:tplc="0C090019" w:tentative="1">
      <w:start w:val="1"/>
      <w:numFmt w:val="lowerLetter"/>
      <w:lvlText w:val="%8."/>
      <w:lvlJc w:val="left"/>
      <w:pPr>
        <w:ind w:left="7328" w:hanging="360"/>
      </w:pPr>
    </w:lvl>
    <w:lvl w:ilvl="8" w:tplc="0C09001B" w:tentative="1">
      <w:start w:val="1"/>
      <w:numFmt w:val="lowerRoman"/>
      <w:lvlText w:val="%9."/>
      <w:lvlJc w:val="right"/>
      <w:pPr>
        <w:ind w:left="8048" w:hanging="180"/>
      </w:pPr>
    </w:lvl>
  </w:abstractNum>
  <w:abstractNum w:abstractNumId="40" w15:restartNumberingAfterBreak="0">
    <w:nsid w:val="71C90B8E"/>
    <w:multiLevelType w:val="hybridMultilevel"/>
    <w:tmpl w:val="0AF0FD66"/>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76444FD7"/>
    <w:multiLevelType w:val="hybridMultilevel"/>
    <w:tmpl w:val="6E40E64C"/>
    <w:lvl w:ilvl="0" w:tplc="0C090017">
      <w:start w:val="1"/>
      <w:numFmt w:val="lowerLetter"/>
      <w:lvlText w:val="%1)"/>
      <w:lvlJc w:val="left"/>
      <w:pPr>
        <w:ind w:left="2288" w:hanging="360"/>
      </w:pPr>
    </w:lvl>
    <w:lvl w:ilvl="1" w:tplc="0C090019" w:tentative="1">
      <w:start w:val="1"/>
      <w:numFmt w:val="lowerLetter"/>
      <w:lvlText w:val="%2."/>
      <w:lvlJc w:val="left"/>
      <w:pPr>
        <w:ind w:left="3008" w:hanging="360"/>
      </w:pPr>
    </w:lvl>
    <w:lvl w:ilvl="2" w:tplc="0C09001B" w:tentative="1">
      <w:start w:val="1"/>
      <w:numFmt w:val="lowerRoman"/>
      <w:lvlText w:val="%3."/>
      <w:lvlJc w:val="right"/>
      <w:pPr>
        <w:ind w:left="3728" w:hanging="180"/>
      </w:pPr>
    </w:lvl>
    <w:lvl w:ilvl="3" w:tplc="0C09000F" w:tentative="1">
      <w:start w:val="1"/>
      <w:numFmt w:val="decimal"/>
      <w:lvlText w:val="%4."/>
      <w:lvlJc w:val="left"/>
      <w:pPr>
        <w:ind w:left="4448" w:hanging="360"/>
      </w:pPr>
    </w:lvl>
    <w:lvl w:ilvl="4" w:tplc="0C090019" w:tentative="1">
      <w:start w:val="1"/>
      <w:numFmt w:val="lowerLetter"/>
      <w:lvlText w:val="%5."/>
      <w:lvlJc w:val="left"/>
      <w:pPr>
        <w:ind w:left="5168" w:hanging="360"/>
      </w:pPr>
    </w:lvl>
    <w:lvl w:ilvl="5" w:tplc="0C09001B" w:tentative="1">
      <w:start w:val="1"/>
      <w:numFmt w:val="lowerRoman"/>
      <w:lvlText w:val="%6."/>
      <w:lvlJc w:val="right"/>
      <w:pPr>
        <w:ind w:left="5888" w:hanging="180"/>
      </w:pPr>
    </w:lvl>
    <w:lvl w:ilvl="6" w:tplc="0C09000F" w:tentative="1">
      <w:start w:val="1"/>
      <w:numFmt w:val="decimal"/>
      <w:lvlText w:val="%7."/>
      <w:lvlJc w:val="left"/>
      <w:pPr>
        <w:ind w:left="6608" w:hanging="360"/>
      </w:pPr>
    </w:lvl>
    <w:lvl w:ilvl="7" w:tplc="0C090019" w:tentative="1">
      <w:start w:val="1"/>
      <w:numFmt w:val="lowerLetter"/>
      <w:lvlText w:val="%8."/>
      <w:lvlJc w:val="left"/>
      <w:pPr>
        <w:ind w:left="7328" w:hanging="360"/>
      </w:pPr>
    </w:lvl>
    <w:lvl w:ilvl="8" w:tplc="0C09001B" w:tentative="1">
      <w:start w:val="1"/>
      <w:numFmt w:val="lowerRoman"/>
      <w:lvlText w:val="%9."/>
      <w:lvlJc w:val="right"/>
      <w:pPr>
        <w:ind w:left="8048" w:hanging="180"/>
      </w:pPr>
    </w:lvl>
  </w:abstractNum>
  <w:abstractNum w:abstractNumId="42" w15:restartNumberingAfterBreak="0">
    <w:nsid w:val="7942219C"/>
    <w:multiLevelType w:val="hybridMultilevel"/>
    <w:tmpl w:val="9B601B38"/>
    <w:lvl w:ilvl="0" w:tplc="0C090013">
      <w:start w:val="1"/>
      <w:numFmt w:val="upp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7B9550B0"/>
    <w:multiLevelType w:val="hybridMultilevel"/>
    <w:tmpl w:val="8CA2BE8E"/>
    <w:lvl w:ilvl="0" w:tplc="0C090017">
      <w:start w:val="1"/>
      <w:numFmt w:val="lowerLetter"/>
      <w:lvlText w:val="%1)"/>
      <w:lvlJc w:val="left"/>
      <w:pPr>
        <w:ind w:left="2288" w:hanging="360"/>
      </w:pPr>
    </w:lvl>
    <w:lvl w:ilvl="1" w:tplc="0C090019" w:tentative="1">
      <w:start w:val="1"/>
      <w:numFmt w:val="lowerLetter"/>
      <w:lvlText w:val="%2."/>
      <w:lvlJc w:val="left"/>
      <w:pPr>
        <w:ind w:left="3008" w:hanging="360"/>
      </w:pPr>
    </w:lvl>
    <w:lvl w:ilvl="2" w:tplc="0C09001B" w:tentative="1">
      <w:start w:val="1"/>
      <w:numFmt w:val="lowerRoman"/>
      <w:lvlText w:val="%3."/>
      <w:lvlJc w:val="right"/>
      <w:pPr>
        <w:ind w:left="3728" w:hanging="180"/>
      </w:pPr>
    </w:lvl>
    <w:lvl w:ilvl="3" w:tplc="0C09000F" w:tentative="1">
      <w:start w:val="1"/>
      <w:numFmt w:val="decimal"/>
      <w:lvlText w:val="%4."/>
      <w:lvlJc w:val="left"/>
      <w:pPr>
        <w:ind w:left="4448" w:hanging="360"/>
      </w:pPr>
    </w:lvl>
    <w:lvl w:ilvl="4" w:tplc="0C090019" w:tentative="1">
      <w:start w:val="1"/>
      <w:numFmt w:val="lowerLetter"/>
      <w:lvlText w:val="%5."/>
      <w:lvlJc w:val="left"/>
      <w:pPr>
        <w:ind w:left="5168" w:hanging="360"/>
      </w:pPr>
    </w:lvl>
    <w:lvl w:ilvl="5" w:tplc="0C09001B" w:tentative="1">
      <w:start w:val="1"/>
      <w:numFmt w:val="lowerRoman"/>
      <w:lvlText w:val="%6."/>
      <w:lvlJc w:val="right"/>
      <w:pPr>
        <w:ind w:left="5888" w:hanging="180"/>
      </w:pPr>
    </w:lvl>
    <w:lvl w:ilvl="6" w:tplc="0C09000F" w:tentative="1">
      <w:start w:val="1"/>
      <w:numFmt w:val="decimal"/>
      <w:lvlText w:val="%7."/>
      <w:lvlJc w:val="left"/>
      <w:pPr>
        <w:ind w:left="6608" w:hanging="360"/>
      </w:pPr>
    </w:lvl>
    <w:lvl w:ilvl="7" w:tplc="0C090019" w:tentative="1">
      <w:start w:val="1"/>
      <w:numFmt w:val="lowerLetter"/>
      <w:lvlText w:val="%8."/>
      <w:lvlJc w:val="left"/>
      <w:pPr>
        <w:ind w:left="7328" w:hanging="360"/>
      </w:pPr>
    </w:lvl>
    <w:lvl w:ilvl="8" w:tplc="0C09001B" w:tentative="1">
      <w:start w:val="1"/>
      <w:numFmt w:val="lowerRoman"/>
      <w:lvlText w:val="%9."/>
      <w:lvlJc w:val="right"/>
      <w:pPr>
        <w:ind w:left="8048" w:hanging="180"/>
      </w:pPr>
    </w:lvl>
  </w:abstractNum>
  <w:num w:numId="1" w16cid:durableId="401686151">
    <w:abstractNumId w:val="6"/>
  </w:num>
  <w:num w:numId="2" w16cid:durableId="1573201671">
    <w:abstractNumId w:val="33"/>
  </w:num>
  <w:num w:numId="3" w16cid:durableId="1221863175">
    <w:abstractNumId w:val="8"/>
  </w:num>
  <w:num w:numId="4" w16cid:durableId="1815950326">
    <w:abstractNumId w:val="4"/>
  </w:num>
  <w:num w:numId="5" w16cid:durableId="1052845001">
    <w:abstractNumId w:val="25"/>
  </w:num>
  <w:num w:numId="6" w16cid:durableId="552541672">
    <w:abstractNumId w:val="22"/>
  </w:num>
  <w:num w:numId="7" w16cid:durableId="2015644155">
    <w:abstractNumId w:val="39"/>
  </w:num>
  <w:num w:numId="8" w16cid:durableId="622657751">
    <w:abstractNumId w:val="20"/>
  </w:num>
  <w:num w:numId="9" w16cid:durableId="1838037387">
    <w:abstractNumId w:val="23"/>
  </w:num>
  <w:num w:numId="10" w16cid:durableId="353191803">
    <w:abstractNumId w:val="21"/>
  </w:num>
  <w:num w:numId="11" w16cid:durableId="1542473844">
    <w:abstractNumId w:val="18"/>
  </w:num>
  <w:num w:numId="12" w16cid:durableId="686443545">
    <w:abstractNumId w:val="16"/>
  </w:num>
  <w:num w:numId="13" w16cid:durableId="1448237972">
    <w:abstractNumId w:val="40"/>
  </w:num>
  <w:num w:numId="14" w16cid:durableId="207189020">
    <w:abstractNumId w:val="11"/>
  </w:num>
  <w:num w:numId="15" w16cid:durableId="1158768914">
    <w:abstractNumId w:val="43"/>
  </w:num>
  <w:num w:numId="16" w16cid:durableId="1318460558">
    <w:abstractNumId w:val="29"/>
  </w:num>
  <w:num w:numId="17" w16cid:durableId="554783500">
    <w:abstractNumId w:val="3"/>
  </w:num>
  <w:num w:numId="18" w16cid:durableId="73864108">
    <w:abstractNumId w:val="28"/>
  </w:num>
  <w:num w:numId="19" w16cid:durableId="1640300613">
    <w:abstractNumId w:val="41"/>
  </w:num>
  <w:num w:numId="20" w16cid:durableId="742795972">
    <w:abstractNumId w:val="26"/>
  </w:num>
  <w:num w:numId="21" w16cid:durableId="1343239989">
    <w:abstractNumId w:val="38"/>
  </w:num>
  <w:num w:numId="22" w16cid:durableId="361169156">
    <w:abstractNumId w:val="42"/>
  </w:num>
  <w:num w:numId="23" w16cid:durableId="1574706153">
    <w:abstractNumId w:val="10"/>
  </w:num>
  <w:num w:numId="24" w16cid:durableId="967707935">
    <w:abstractNumId w:val="35"/>
  </w:num>
  <w:num w:numId="25" w16cid:durableId="2049718692">
    <w:abstractNumId w:val="36"/>
  </w:num>
  <w:num w:numId="26" w16cid:durableId="1860508561">
    <w:abstractNumId w:val="30"/>
  </w:num>
  <w:num w:numId="27" w16cid:durableId="1838768247">
    <w:abstractNumId w:val="2"/>
  </w:num>
  <w:num w:numId="28" w16cid:durableId="1567837442">
    <w:abstractNumId w:val="15"/>
  </w:num>
  <w:num w:numId="29" w16cid:durableId="745959120">
    <w:abstractNumId w:val="14"/>
  </w:num>
  <w:num w:numId="30" w16cid:durableId="314846941">
    <w:abstractNumId w:val="32"/>
  </w:num>
  <w:num w:numId="31" w16cid:durableId="439884889">
    <w:abstractNumId w:val="37"/>
  </w:num>
  <w:num w:numId="32" w16cid:durableId="397049028">
    <w:abstractNumId w:val="34"/>
  </w:num>
  <w:num w:numId="33" w16cid:durableId="651981111">
    <w:abstractNumId w:val="13"/>
  </w:num>
  <w:num w:numId="34" w16cid:durableId="208225108">
    <w:abstractNumId w:val="5"/>
  </w:num>
  <w:num w:numId="35" w16cid:durableId="770932333">
    <w:abstractNumId w:val="31"/>
  </w:num>
  <w:num w:numId="36" w16cid:durableId="242376871">
    <w:abstractNumId w:val="27"/>
  </w:num>
  <w:num w:numId="37" w16cid:durableId="1467892503">
    <w:abstractNumId w:val="1"/>
  </w:num>
  <w:num w:numId="38" w16cid:durableId="1568027922">
    <w:abstractNumId w:val="0"/>
  </w:num>
  <w:num w:numId="39" w16cid:durableId="1500195782">
    <w:abstractNumId w:val="19"/>
  </w:num>
  <w:num w:numId="40" w16cid:durableId="529033595">
    <w:abstractNumId w:val="17"/>
  </w:num>
  <w:num w:numId="41" w16cid:durableId="951742622">
    <w:abstractNumId w:val="12"/>
  </w:num>
  <w:num w:numId="42" w16cid:durableId="608465546">
    <w:abstractNumId w:val="24"/>
  </w:num>
  <w:num w:numId="43" w16cid:durableId="960380703">
    <w:abstractNumId w:val="7"/>
  </w:num>
  <w:num w:numId="44" w16cid:durableId="1235970346">
    <w:abstractNumId w:val="22"/>
    <w:lvlOverride w:ilvl="0">
      <w:startOverride w:val="1"/>
    </w:lvlOverride>
  </w:num>
  <w:num w:numId="45" w16cid:durableId="67655769">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1E3"/>
    <w:rsid w:val="00000486"/>
    <w:rsid w:val="00002362"/>
    <w:rsid w:val="00003976"/>
    <w:rsid w:val="00007559"/>
    <w:rsid w:val="00007613"/>
    <w:rsid w:val="0001056F"/>
    <w:rsid w:val="00016F58"/>
    <w:rsid w:val="00025F40"/>
    <w:rsid w:val="00026E86"/>
    <w:rsid w:val="000320A6"/>
    <w:rsid w:val="00041ACA"/>
    <w:rsid w:val="00044A3A"/>
    <w:rsid w:val="00050711"/>
    <w:rsid w:val="0005351B"/>
    <w:rsid w:val="0005455E"/>
    <w:rsid w:val="00056FC2"/>
    <w:rsid w:val="00064B27"/>
    <w:rsid w:val="00070640"/>
    <w:rsid w:val="00071067"/>
    <w:rsid w:val="00091B03"/>
    <w:rsid w:val="00091E24"/>
    <w:rsid w:val="00095406"/>
    <w:rsid w:val="00096F30"/>
    <w:rsid w:val="000A3502"/>
    <w:rsid w:val="000B0D01"/>
    <w:rsid w:val="000B6422"/>
    <w:rsid w:val="000C2309"/>
    <w:rsid w:val="000C4789"/>
    <w:rsid w:val="000C5D82"/>
    <w:rsid w:val="000D3AFF"/>
    <w:rsid w:val="000D5800"/>
    <w:rsid w:val="000D59E9"/>
    <w:rsid w:val="000E41D7"/>
    <w:rsid w:val="000E48A5"/>
    <w:rsid w:val="000F07D0"/>
    <w:rsid w:val="000F0C3E"/>
    <w:rsid w:val="000F66E8"/>
    <w:rsid w:val="000F6FF8"/>
    <w:rsid w:val="00110334"/>
    <w:rsid w:val="00111529"/>
    <w:rsid w:val="00116023"/>
    <w:rsid w:val="001249F8"/>
    <w:rsid w:val="001333FF"/>
    <w:rsid w:val="00144445"/>
    <w:rsid w:val="0014537F"/>
    <w:rsid w:val="001458D9"/>
    <w:rsid w:val="00145E63"/>
    <w:rsid w:val="00147737"/>
    <w:rsid w:val="0015454B"/>
    <w:rsid w:val="00154FD8"/>
    <w:rsid w:val="0015766E"/>
    <w:rsid w:val="0017223D"/>
    <w:rsid w:val="00174A16"/>
    <w:rsid w:val="001860CF"/>
    <w:rsid w:val="001905B9"/>
    <w:rsid w:val="00192DDA"/>
    <w:rsid w:val="001A4504"/>
    <w:rsid w:val="001A761C"/>
    <w:rsid w:val="001C2410"/>
    <w:rsid w:val="001C5185"/>
    <w:rsid w:val="001D0499"/>
    <w:rsid w:val="001D6487"/>
    <w:rsid w:val="001E1C3E"/>
    <w:rsid w:val="001E5386"/>
    <w:rsid w:val="001E5995"/>
    <w:rsid w:val="001F5BEF"/>
    <w:rsid w:val="00200423"/>
    <w:rsid w:val="00217E25"/>
    <w:rsid w:val="002228C7"/>
    <w:rsid w:val="00225955"/>
    <w:rsid w:val="00234788"/>
    <w:rsid w:val="00245323"/>
    <w:rsid w:val="00250513"/>
    <w:rsid w:val="00252675"/>
    <w:rsid w:val="0025564C"/>
    <w:rsid w:val="0026358C"/>
    <w:rsid w:val="002757F8"/>
    <w:rsid w:val="00286917"/>
    <w:rsid w:val="00290E2C"/>
    <w:rsid w:val="00294AC2"/>
    <w:rsid w:val="002959ED"/>
    <w:rsid w:val="002A3FE9"/>
    <w:rsid w:val="002B0C3A"/>
    <w:rsid w:val="002B3710"/>
    <w:rsid w:val="002B4430"/>
    <w:rsid w:val="002B6CA6"/>
    <w:rsid w:val="002B7138"/>
    <w:rsid w:val="002C1C38"/>
    <w:rsid w:val="002C2D97"/>
    <w:rsid w:val="002C42A0"/>
    <w:rsid w:val="002D1C7A"/>
    <w:rsid w:val="002D39CC"/>
    <w:rsid w:val="002D7810"/>
    <w:rsid w:val="002E25FF"/>
    <w:rsid w:val="002E4A05"/>
    <w:rsid w:val="002E5B60"/>
    <w:rsid w:val="002E6F49"/>
    <w:rsid w:val="002F0722"/>
    <w:rsid w:val="002F6DCC"/>
    <w:rsid w:val="003161A9"/>
    <w:rsid w:val="00325E5A"/>
    <w:rsid w:val="00340CD4"/>
    <w:rsid w:val="0034394E"/>
    <w:rsid w:val="00350C41"/>
    <w:rsid w:val="00351802"/>
    <w:rsid w:val="00360A25"/>
    <w:rsid w:val="00361638"/>
    <w:rsid w:val="0036353E"/>
    <w:rsid w:val="003655E9"/>
    <w:rsid w:val="00365A64"/>
    <w:rsid w:val="00371592"/>
    <w:rsid w:val="00371FA3"/>
    <w:rsid w:val="00383FA3"/>
    <w:rsid w:val="00385629"/>
    <w:rsid w:val="00385631"/>
    <w:rsid w:val="0039054B"/>
    <w:rsid w:val="00391C78"/>
    <w:rsid w:val="003A0100"/>
    <w:rsid w:val="003A2FD4"/>
    <w:rsid w:val="003A358E"/>
    <w:rsid w:val="003B01F3"/>
    <w:rsid w:val="003B68C1"/>
    <w:rsid w:val="003C55AD"/>
    <w:rsid w:val="003D0A7F"/>
    <w:rsid w:val="003D167F"/>
    <w:rsid w:val="003F577B"/>
    <w:rsid w:val="003F5C51"/>
    <w:rsid w:val="0040049C"/>
    <w:rsid w:val="00411B4A"/>
    <w:rsid w:val="00411D58"/>
    <w:rsid w:val="00416823"/>
    <w:rsid w:val="00417047"/>
    <w:rsid w:val="0042757D"/>
    <w:rsid w:val="00443D60"/>
    <w:rsid w:val="004451E3"/>
    <w:rsid w:val="004500C7"/>
    <w:rsid w:val="004504CB"/>
    <w:rsid w:val="0045297A"/>
    <w:rsid w:val="00454070"/>
    <w:rsid w:val="0046163E"/>
    <w:rsid w:val="00467EDB"/>
    <w:rsid w:val="00472A9C"/>
    <w:rsid w:val="004755A9"/>
    <w:rsid w:val="00481876"/>
    <w:rsid w:val="00481A6D"/>
    <w:rsid w:val="004820B9"/>
    <w:rsid w:val="0049483C"/>
    <w:rsid w:val="004A2761"/>
    <w:rsid w:val="004B532D"/>
    <w:rsid w:val="004B56AF"/>
    <w:rsid w:val="004C0CA7"/>
    <w:rsid w:val="004C1081"/>
    <w:rsid w:val="004C1AB1"/>
    <w:rsid w:val="004C5406"/>
    <w:rsid w:val="004C729E"/>
    <w:rsid w:val="004C76C5"/>
    <w:rsid w:val="004C7A9D"/>
    <w:rsid w:val="004D0A41"/>
    <w:rsid w:val="004D28B8"/>
    <w:rsid w:val="004D2D57"/>
    <w:rsid w:val="004D4369"/>
    <w:rsid w:val="004E0A30"/>
    <w:rsid w:val="004E3D46"/>
    <w:rsid w:val="004E3D5B"/>
    <w:rsid w:val="004F1CE7"/>
    <w:rsid w:val="004F293A"/>
    <w:rsid w:val="004F6B08"/>
    <w:rsid w:val="0050031C"/>
    <w:rsid w:val="0051024A"/>
    <w:rsid w:val="0051523C"/>
    <w:rsid w:val="00515810"/>
    <w:rsid w:val="00520CF4"/>
    <w:rsid w:val="00520F3E"/>
    <w:rsid w:val="0052373F"/>
    <w:rsid w:val="00524FC0"/>
    <w:rsid w:val="005264B2"/>
    <w:rsid w:val="0053014D"/>
    <w:rsid w:val="00536318"/>
    <w:rsid w:val="005431C7"/>
    <w:rsid w:val="00556B7C"/>
    <w:rsid w:val="005603AE"/>
    <w:rsid w:val="00562066"/>
    <w:rsid w:val="0056535D"/>
    <w:rsid w:val="00565B3C"/>
    <w:rsid w:val="0057337E"/>
    <w:rsid w:val="005767E6"/>
    <w:rsid w:val="00584FFA"/>
    <w:rsid w:val="00593489"/>
    <w:rsid w:val="00594E26"/>
    <w:rsid w:val="00595581"/>
    <w:rsid w:val="005A4637"/>
    <w:rsid w:val="005A6E4F"/>
    <w:rsid w:val="005B2EC9"/>
    <w:rsid w:val="005B53DA"/>
    <w:rsid w:val="005C4732"/>
    <w:rsid w:val="005C60C9"/>
    <w:rsid w:val="005C6FC0"/>
    <w:rsid w:val="005C7DA7"/>
    <w:rsid w:val="005D75CA"/>
    <w:rsid w:val="005E25E1"/>
    <w:rsid w:val="005F5EDD"/>
    <w:rsid w:val="00601382"/>
    <w:rsid w:val="00612A9B"/>
    <w:rsid w:val="00616880"/>
    <w:rsid w:val="00623292"/>
    <w:rsid w:val="00627379"/>
    <w:rsid w:val="006375F7"/>
    <w:rsid w:val="0065009D"/>
    <w:rsid w:val="00653E69"/>
    <w:rsid w:val="00654093"/>
    <w:rsid w:val="00655A7B"/>
    <w:rsid w:val="00657099"/>
    <w:rsid w:val="00657A11"/>
    <w:rsid w:val="006620B6"/>
    <w:rsid w:val="006678E7"/>
    <w:rsid w:val="00673FCE"/>
    <w:rsid w:val="00675161"/>
    <w:rsid w:val="006779B0"/>
    <w:rsid w:val="00677D09"/>
    <w:rsid w:val="00677F66"/>
    <w:rsid w:val="00681285"/>
    <w:rsid w:val="006826AD"/>
    <w:rsid w:val="00691319"/>
    <w:rsid w:val="006920E9"/>
    <w:rsid w:val="006929CE"/>
    <w:rsid w:val="00693613"/>
    <w:rsid w:val="006A1514"/>
    <w:rsid w:val="006A3F82"/>
    <w:rsid w:val="006A46B6"/>
    <w:rsid w:val="006B661B"/>
    <w:rsid w:val="006D148F"/>
    <w:rsid w:val="006D41A5"/>
    <w:rsid w:val="006D7E3F"/>
    <w:rsid w:val="006E64E3"/>
    <w:rsid w:val="006F0906"/>
    <w:rsid w:val="006F4037"/>
    <w:rsid w:val="006F5173"/>
    <w:rsid w:val="006F6587"/>
    <w:rsid w:val="00702FDF"/>
    <w:rsid w:val="007046E4"/>
    <w:rsid w:val="00706211"/>
    <w:rsid w:val="00712811"/>
    <w:rsid w:val="00713BEF"/>
    <w:rsid w:val="0071447B"/>
    <w:rsid w:val="00714562"/>
    <w:rsid w:val="007156D7"/>
    <w:rsid w:val="00722F63"/>
    <w:rsid w:val="007239E6"/>
    <w:rsid w:val="00723EE6"/>
    <w:rsid w:val="007339E4"/>
    <w:rsid w:val="00733A09"/>
    <w:rsid w:val="0073430B"/>
    <w:rsid w:val="00734493"/>
    <w:rsid w:val="00735EE7"/>
    <w:rsid w:val="00737A8E"/>
    <w:rsid w:val="00742D5A"/>
    <w:rsid w:val="0074651F"/>
    <w:rsid w:val="007556D6"/>
    <w:rsid w:val="007616CA"/>
    <w:rsid w:val="00763641"/>
    <w:rsid w:val="00771806"/>
    <w:rsid w:val="00781101"/>
    <w:rsid w:val="00781F19"/>
    <w:rsid w:val="00785BB2"/>
    <w:rsid w:val="007A1F03"/>
    <w:rsid w:val="007A5CDE"/>
    <w:rsid w:val="007A66E5"/>
    <w:rsid w:val="007A7518"/>
    <w:rsid w:val="007B0DD5"/>
    <w:rsid w:val="007B1F6F"/>
    <w:rsid w:val="007B4CB0"/>
    <w:rsid w:val="007C0E53"/>
    <w:rsid w:val="007C330D"/>
    <w:rsid w:val="007C6ADF"/>
    <w:rsid w:val="007D3501"/>
    <w:rsid w:val="007D4D94"/>
    <w:rsid w:val="007D5D17"/>
    <w:rsid w:val="007E59EA"/>
    <w:rsid w:val="007E6E7C"/>
    <w:rsid w:val="007E725F"/>
    <w:rsid w:val="008013CC"/>
    <w:rsid w:val="008037BD"/>
    <w:rsid w:val="00803F3D"/>
    <w:rsid w:val="00821174"/>
    <w:rsid w:val="008265AE"/>
    <w:rsid w:val="008336FA"/>
    <w:rsid w:val="00836B3D"/>
    <w:rsid w:val="00841F88"/>
    <w:rsid w:val="0084591B"/>
    <w:rsid w:val="00853204"/>
    <w:rsid w:val="00855210"/>
    <w:rsid w:val="00860251"/>
    <w:rsid w:val="00861C95"/>
    <w:rsid w:val="00861DEE"/>
    <w:rsid w:val="00861F50"/>
    <w:rsid w:val="008625E0"/>
    <w:rsid w:val="0086296B"/>
    <w:rsid w:val="00867C0A"/>
    <w:rsid w:val="00872FA5"/>
    <w:rsid w:val="0087303E"/>
    <w:rsid w:val="008816CA"/>
    <w:rsid w:val="00890C1B"/>
    <w:rsid w:val="008A0586"/>
    <w:rsid w:val="008A47DA"/>
    <w:rsid w:val="008A517F"/>
    <w:rsid w:val="008C1610"/>
    <w:rsid w:val="008C1D80"/>
    <w:rsid w:val="008C20A7"/>
    <w:rsid w:val="008C55E3"/>
    <w:rsid w:val="008D02F2"/>
    <w:rsid w:val="008E4151"/>
    <w:rsid w:val="008F04BB"/>
    <w:rsid w:val="008F389F"/>
    <w:rsid w:val="008F4E35"/>
    <w:rsid w:val="008F55CD"/>
    <w:rsid w:val="008F5A20"/>
    <w:rsid w:val="00910EA0"/>
    <w:rsid w:val="0091147B"/>
    <w:rsid w:val="0091208A"/>
    <w:rsid w:val="009137C3"/>
    <w:rsid w:val="009243F9"/>
    <w:rsid w:val="0093080F"/>
    <w:rsid w:val="00931ECB"/>
    <w:rsid w:val="009362A2"/>
    <w:rsid w:val="00936478"/>
    <w:rsid w:val="00943C0B"/>
    <w:rsid w:val="00946E0E"/>
    <w:rsid w:val="009543C7"/>
    <w:rsid w:val="009709C6"/>
    <w:rsid w:val="00974BF2"/>
    <w:rsid w:val="009778BF"/>
    <w:rsid w:val="009822EC"/>
    <w:rsid w:val="009912DB"/>
    <w:rsid w:val="00993AB5"/>
    <w:rsid w:val="009947A1"/>
    <w:rsid w:val="00995005"/>
    <w:rsid w:val="00997B54"/>
    <w:rsid w:val="009A25A8"/>
    <w:rsid w:val="009A4527"/>
    <w:rsid w:val="009A6796"/>
    <w:rsid w:val="009B17FD"/>
    <w:rsid w:val="009B7B08"/>
    <w:rsid w:val="009C369F"/>
    <w:rsid w:val="009D17AB"/>
    <w:rsid w:val="009D3FCD"/>
    <w:rsid w:val="009D4911"/>
    <w:rsid w:val="009E2C0B"/>
    <w:rsid w:val="009E5D2B"/>
    <w:rsid w:val="009E6186"/>
    <w:rsid w:val="009F5DD1"/>
    <w:rsid w:val="00A00262"/>
    <w:rsid w:val="00A00680"/>
    <w:rsid w:val="00A122EC"/>
    <w:rsid w:val="00A127A0"/>
    <w:rsid w:val="00A1469C"/>
    <w:rsid w:val="00A15BC6"/>
    <w:rsid w:val="00A1634D"/>
    <w:rsid w:val="00A241FF"/>
    <w:rsid w:val="00A31827"/>
    <w:rsid w:val="00A334DA"/>
    <w:rsid w:val="00A354BF"/>
    <w:rsid w:val="00A35D77"/>
    <w:rsid w:val="00A36BF5"/>
    <w:rsid w:val="00A4143E"/>
    <w:rsid w:val="00A42210"/>
    <w:rsid w:val="00A428EC"/>
    <w:rsid w:val="00A4530A"/>
    <w:rsid w:val="00A45585"/>
    <w:rsid w:val="00A55DEB"/>
    <w:rsid w:val="00A56CC9"/>
    <w:rsid w:val="00A61671"/>
    <w:rsid w:val="00A61BE8"/>
    <w:rsid w:val="00A73114"/>
    <w:rsid w:val="00A7536E"/>
    <w:rsid w:val="00A77148"/>
    <w:rsid w:val="00A868B2"/>
    <w:rsid w:val="00A95AFF"/>
    <w:rsid w:val="00A9794C"/>
    <w:rsid w:val="00AA1800"/>
    <w:rsid w:val="00AA228D"/>
    <w:rsid w:val="00AA3F1B"/>
    <w:rsid w:val="00AA6FFC"/>
    <w:rsid w:val="00AB2F5B"/>
    <w:rsid w:val="00AD097F"/>
    <w:rsid w:val="00AE0CFF"/>
    <w:rsid w:val="00AE6BD2"/>
    <w:rsid w:val="00AF1037"/>
    <w:rsid w:val="00AF1847"/>
    <w:rsid w:val="00AF2CC8"/>
    <w:rsid w:val="00AF3624"/>
    <w:rsid w:val="00AF487A"/>
    <w:rsid w:val="00AF4DCC"/>
    <w:rsid w:val="00B063B5"/>
    <w:rsid w:val="00B07C75"/>
    <w:rsid w:val="00B23E2B"/>
    <w:rsid w:val="00B2764C"/>
    <w:rsid w:val="00B3092E"/>
    <w:rsid w:val="00B352BF"/>
    <w:rsid w:val="00B36DB8"/>
    <w:rsid w:val="00B43348"/>
    <w:rsid w:val="00B44B77"/>
    <w:rsid w:val="00B454C8"/>
    <w:rsid w:val="00B628AC"/>
    <w:rsid w:val="00B8297A"/>
    <w:rsid w:val="00B86589"/>
    <w:rsid w:val="00B97E8F"/>
    <w:rsid w:val="00BB2614"/>
    <w:rsid w:val="00BB467D"/>
    <w:rsid w:val="00BB5F77"/>
    <w:rsid w:val="00BC43A2"/>
    <w:rsid w:val="00BC5363"/>
    <w:rsid w:val="00BD01B8"/>
    <w:rsid w:val="00BE587C"/>
    <w:rsid w:val="00BE628F"/>
    <w:rsid w:val="00BF2629"/>
    <w:rsid w:val="00BF574F"/>
    <w:rsid w:val="00BF76BA"/>
    <w:rsid w:val="00C055DA"/>
    <w:rsid w:val="00C06140"/>
    <w:rsid w:val="00C061C2"/>
    <w:rsid w:val="00C06D44"/>
    <w:rsid w:val="00C14B2D"/>
    <w:rsid w:val="00C14C3C"/>
    <w:rsid w:val="00C176C0"/>
    <w:rsid w:val="00C2127D"/>
    <w:rsid w:val="00C23ED5"/>
    <w:rsid w:val="00C272E8"/>
    <w:rsid w:val="00C4395F"/>
    <w:rsid w:val="00C444E1"/>
    <w:rsid w:val="00C50159"/>
    <w:rsid w:val="00C50D64"/>
    <w:rsid w:val="00C53CB9"/>
    <w:rsid w:val="00C607D5"/>
    <w:rsid w:val="00C623C9"/>
    <w:rsid w:val="00C64712"/>
    <w:rsid w:val="00C64CBA"/>
    <w:rsid w:val="00C84374"/>
    <w:rsid w:val="00C970C1"/>
    <w:rsid w:val="00CA25EA"/>
    <w:rsid w:val="00CA5107"/>
    <w:rsid w:val="00CB777C"/>
    <w:rsid w:val="00CD00B7"/>
    <w:rsid w:val="00CD6CD7"/>
    <w:rsid w:val="00CE0688"/>
    <w:rsid w:val="00CE2311"/>
    <w:rsid w:val="00CE3365"/>
    <w:rsid w:val="00D053F3"/>
    <w:rsid w:val="00D125D8"/>
    <w:rsid w:val="00D21163"/>
    <w:rsid w:val="00D21382"/>
    <w:rsid w:val="00D2149E"/>
    <w:rsid w:val="00D24AF7"/>
    <w:rsid w:val="00D256E0"/>
    <w:rsid w:val="00D3108E"/>
    <w:rsid w:val="00D45BEC"/>
    <w:rsid w:val="00D51683"/>
    <w:rsid w:val="00D51AE7"/>
    <w:rsid w:val="00D55908"/>
    <w:rsid w:val="00D6005E"/>
    <w:rsid w:val="00D62F26"/>
    <w:rsid w:val="00D70864"/>
    <w:rsid w:val="00D77F77"/>
    <w:rsid w:val="00D85FC6"/>
    <w:rsid w:val="00D91BFB"/>
    <w:rsid w:val="00D96818"/>
    <w:rsid w:val="00DA1433"/>
    <w:rsid w:val="00DB390C"/>
    <w:rsid w:val="00DB6BBB"/>
    <w:rsid w:val="00DC3CF2"/>
    <w:rsid w:val="00DC701D"/>
    <w:rsid w:val="00DD1146"/>
    <w:rsid w:val="00DD1696"/>
    <w:rsid w:val="00DD407A"/>
    <w:rsid w:val="00DE0410"/>
    <w:rsid w:val="00DE1321"/>
    <w:rsid w:val="00DE6759"/>
    <w:rsid w:val="00DE6A76"/>
    <w:rsid w:val="00DF5CC8"/>
    <w:rsid w:val="00DF608E"/>
    <w:rsid w:val="00E1424A"/>
    <w:rsid w:val="00E24B21"/>
    <w:rsid w:val="00E2609B"/>
    <w:rsid w:val="00E260C9"/>
    <w:rsid w:val="00E271C3"/>
    <w:rsid w:val="00E27A0B"/>
    <w:rsid w:val="00E3060B"/>
    <w:rsid w:val="00E34F78"/>
    <w:rsid w:val="00E35FE6"/>
    <w:rsid w:val="00E37F39"/>
    <w:rsid w:val="00E409E9"/>
    <w:rsid w:val="00E415C5"/>
    <w:rsid w:val="00E417D0"/>
    <w:rsid w:val="00E54CE4"/>
    <w:rsid w:val="00E66AC1"/>
    <w:rsid w:val="00E674B8"/>
    <w:rsid w:val="00E70137"/>
    <w:rsid w:val="00E70765"/>
    <w:rsid w:val="00E9000D"/>
    <w:rsid w:val="00E97B8A"/>
    <w:rsid w:val="00EA2000"/>
    <w:rsid w:val="00EA2655"/>
    <w:rsid w:val="00EB08E9"/>
    <w:rsid w:val="00EC1915"/>
    <w:rsid w:val="00EC3991"/>
    <w:rsid w:val="00EC49BA"/>
    <w:rsid w:val="00EC543B"/>
    <w:rsid w:val="00ED4735"/>
    <w:rsid w:val="00EF316C"/>
    <w:rsid w:val="00EF6E70"/>
    <w:rsid w:val="00F035E6"/>
    <w:rsid w:val="00F0582A"/>
    <w:rsid w:val="00F238A7"/>
    <w:rsid w:val="00F25BF0"/>
    <w:rsid w:val="00F2725F"/>
    <w:rsid w:val="00F32B46"/>
    <w:rsid w:val="00F33F25"/>
    <w:rsid w:val="00F35C9B"/>
    <w:rsid w:val="00F36953"/>
    <w:rsid w:val="00F4051B"/>
    <w:rsid w:val="00F43B20"/>
    <w:rsid w:val="00F46EF9"/>
    <w:rsid w:val="00F47E01"/>
    <w:rsid w:val="00F50B5C"/>
    <w:rsid w:val="00F51670"/>
    <w:rsid w:val="00F52E83"/>
    <w:rsid w:val="00F54C51"/>
    <w:rsid w:val="00F62410"/>
    <w:rsid w:val="00F64752"/>
    <w:rsid w:val="00F64D7B"/>
    <w:rsid w:val="00F66F42"/>
    <w:rsid w:val="00F721CF"/>
    <w:rsid w:val="00F73D35"/>
    <w:rsid w:val="00F74C66"/>
    <w:rsid w:val="00F75F37"/>
    <w:rsid w:val="00F75F96"/>
    <w:rsid w:val="00F77541"/>
    <w:rsid w:val="00F822A7"/>
    <w:rsid w:val="00F84109"/>
    <w:rsid w:val="00F85B36"/>
    <w:rsid w:val="00F9091A"/>
    <w:rsid w:val="00FC3AD6"/>
    <w:rsid w:val="00FD0364"/>
    <w:rsid w:val="00FD7F64"/>
    <w:rsid w:val="00FE08C2"/>
    <w:rsid w:val="00FE3465"/>
    <w:rsid w:val="00FE5D0D"/>
    <w:rsid w:val="00FE789F"/>
    <w:rsid w:val="00FF19F4"/>
    <w:rsid w:val="00FF2585"/>
    <w:rsid w:val="00FF5E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5C24F"/>
  <w15:chartTrackingRefBased/>
  <w15:docId w15:val="{389C0114-DA68-4CED-9F34-69DBCC69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15810"/>
    <w:pPr>
      <w:spacing w:before="80" w:after="80" w:line="240" w:lineRule="auto"/>
      <w:jc w:val="both"/>
    </w:pPr>
    <w:rPr>
      <w:rFonts w:ascii="Arial" w:eastAsia="Cambria" w:hAnsi="Arial" w:cs="Arial"/>
      <w:color w:val="000000" w:themeColor="text1"/>
    </w:rPr>
  </w:style>
  <w:style w:type="paragraph" w:styleId="Heading1">
    <w:name w:val="heading 1"/>
    <w:basedOn w:val="Normal"/>
    <w:next w:val="Normal"/>
    <w:link w:val="Heading1Char"/>
    <w:uiPriority w:val="9"/>
    <w:qFormat/>
    <w:rsid w:val="00A00262"/>
    <w:pPr>
      <w:numPr>
        <w:numId w:val="2"/>
      </w:numPr>
      <w:spacing w:before="120"/>
      <w:outlineLvl w:val="0"/>
    </w:pPr>
    <w:rPr>
      <w:b/>
    </w:rPr>
  </w:style>
  <w:style w:type="paragraph" w:styleId="Heading2">
    <w:name w:val="heading 2"/>
    <w:basedOn w:val="Normal"/>
    <w:next w:val="Normal"/>
    <w:link w:val="Heading2Char"/>
    <w:uiPriority w:val="9"/>
    <w:unhideWhenUsed/>
    <w:rsid w:val="00CA5107"/>
    <w:pPr>
      <w:keepNext/>
      <w:keepLines/>
      <w:numPr>
        <w:numId w:val="1"/>
      </w:numPr>
      <w:spacing w:before="40" w:after="0"/>
      <w:ind w:left="360"/>
      <w:outlineLvl w:val="1"/>
    </w:pPr>
    <w:rPr>
      <w:rFonts w:eastAsiaTheme="majorEastAsia" w:cstheme="majorBidi"/>
      <w:szCs w:val="26"/>
    </w:rPr>
  </w:style>
  <w:style w:type="paragraph" w:styleId="Heading3">
    <w:name w:val="heading 3"/>
    <w:basedOn w:val="Normal"/>
    <w:next w:val="Normal"/>
    <w:link w:val="Heading3Char"/>
    <w:uiPriority w:val="9"/>
    <w:semiHidden/>
    <w:unhideWhenUsed/>
    <w:rsid w:val="00DB39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B390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390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F5CC8"/>
    <w:pPr>
      <w:spacing w:before="8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F5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0262"/>
    <w:rPr>
      <w:rFonts w:ascii="Arial" w:eastAsia="Cambria" w:hAnsi="Arial" w:cs="Arial"/>
      <w:b/>
      <w:color w:val="000000" w:themeColor="text1"/>
    </w:rPr>
  </w:style>
  <w:style w:type="paragraph" w:customStyle="1" w:styleId="BodyBold">
    <w:name w:val="Body Bold"/>
    <w:basedOn w:val="Normal"/>
    <w:link w:val="BodyBoldChar"/>
    <w:uiPriority w:val="1"/>
    <w:qFormat/>
    <w:rsid w:val="00677F66"/>
  </w:style>
  <w:style w:type="paragraph" w:styleId="Header">
    <w:name w:val="header"/>
    <w:basedOn w:val="Normal"/>
    <w:link w:val="HeaderChar"/>
    <w:unhideWhenUsed/>
    <w:rsid w:val="002E5B60"/>
    <w:pPr>
      <w:tabs>
        <w:tab w:val="center" w:pos="4513"/>
        <w:tab w:val="right" w:pos="9026"/>
      </w:tabs>
    </w:pPr>
  </w:style>
  <w:style w:type="character" w:customStyle="1" w:styleId="BodyBoldChar">
    <w:name w:val="Body Bold Char"/>
    <w:basedOn w:val="DefaultParagraphFont"/>
    <w:link w:val="BodyBold"/>
    <w:uiPriority w:val="1"/>
    <w:rsid w:val="00677F66"/>
    <w:rPr>
      <w:rFonts w:ascii="Arial" w:eastAsia="Cambria" w:hAnsi="Arial" w:cs="Arial"/>
      <w:b/>
      <w:color w:val="000000" w:themeColor="text1"/>
    </w:rPr>
  </w:style>
  <w:style w:type="character" w:customStyle="1" w:styleId="HeaderChar">
    <w:name w:val="Header Char"/>
    <w:basedOn w:val="DefaultParagraphFont"/>
    <w:link w:val="Header"/>
    <w:rsid w:val="002E5B60"/>
    <w:rPr>
      <w:sz w:val="20"/>
    </w:rPr>
  </w:style>
  <w:style w:type="paragraph" w:styleId="Footer">
    <w:name w:val="footer"/>
    <w:basedOn w:val="Normal"/>
    <w:link w:val="FooterChar"/>
    <w:uiPriority w:val="99"/>
    <w:unhideWhenUsed/>
    <w:rsid w:val="00677F66"/>
    <w:pPr>
      <w:tabs>
        <w:tab w:val="center" w:pos="4513"/>
        <w:tab w:val="right" w:pos="9026"/>
      </w:tabs>
    </w:pPr>
    <w:rPr>
      <w:b/>
      <w:sz w:val="18"/>
    </w:rPr>
  </w:style>
  <w:style w:type="character" w:customStyle="1" w:styleId="FooterChar">
    <w:name w:val="Footer Char"/>
    <w:basedOn w:val="DefaultParagraphFont"/>
    <w:link w:val="Footer"/>
    <w:uiPriority w:val="99"/>
    <w:rsid w:val="00677F66"/>
    <w:rPr>
      <w:rFonts w:ascii="Arial" w:eastAsia="Cambria" w:hAnsi="Arial" w:cs="Arial"/>
      <w:color w:val="000000" w:themeColor="text1"/>
      <w:sz w:val="18"/>
    </w:rPr>
  </w:style>
  <w:style w:type="paragraph" w:styleId="TOCHeading">
    <w:name w:val="TOC Heading"/>
    <w:basedOn w:val="Heading1"/>
    <w:next w:val="Normal"/>
    <w:uiPriority w:val="39"/>
    <w:unhideWhenUsed/>
    <w:qFormat/>
    <w:rsid w:val="009A6796"/>
    <w:pPr>
      <w:keepNext/>
      <w:keepLines/>
      <w:numPr>
        <w:numId w:val="0"/>
      </w:numPr>
      <w:spacing w:before="240" w:line="259" w:lineRule="auto"/>
      <w:outlineLvl w:val="9"/>
    </w:pPr>
    <w:rPr>
      <w:rFonts w:eastAsiaTheme="majorEastAsia" w:cstheme="majorBidi"/>
      <w:sz w:val="40"/>
      <w:szCs w:val="32"/>
      <w:lang w:val="en-US"/>
    </w:rPr>
  </w:style>
  <w:style w:type="paragraph" w:customStyle="1" w:styleId="MLGDocHeading1">
    <w:name w:val="MLG Doc Heading 1"/>
    <w:basedOn w:val="Heading1"/>
    <w:next w:val="Normal"/>
    <w:rsid w:val="00DB390C"/>
    <w:pPr>
      <w:keepNext/>
      <w:numPr>
        <w:numId w:val="41"/>
      </w:numPr>
      <w:pBdr>
        <w:bottom w:val="single" w:sz="4" w:space="1" w:color="auto"/>
      </w:pBdr>
      <w:spacing w:after="120"/>
    </w:pPr>
    <w:rPr>
      <w:rFonts w:ascii="Arial Bold" w:eastAsia="Times" w:hAnsi="Arial Bold"/>
      <w:bCs/>
      <w:color w:val="auto"/>
      <w:kern w:val="32"/>
      <w:sz w:val="24"/>
      <w:szCs w:val="24"/>
    </w:rPr>
  </w:style>
  <w:style w:type="character" w:styleId="Hyperlink">
    <w:name w:val="Hyperlink"/>
    <w:basedOn w:val="DefaultParagraphFont"/>
    <w:uiPriority w:val="99"/>
    <w:unhideWhenUsed/>
    <w:rsid w:val="00763641"/>
    <w:rPr>
      <w:color w:val="0563C1" w:themeColor="hyperlink"/>
      <w:u w:val="single"/>
    </w:rPr>
  </w:style>
  <w:style w:type="paragraph" w:customStyle="1" w:styleId="Insertions">
    <w:name w:val="Insertions"/>
    <w:basedOn w:val="Normal"/>
    <w:link w:val="InsertionsChar"/>
    <w:uiPriority w:val="1"/>
    <w:qFormat/>
    <w:rsid w:val="00E70765"/>
    <w:rPr>
      <w:bCs/>
      <w:color w:val="C0504D"/>
    </w:rPr>
  </w:style>
  <w:style w:type="character" w:customStyle="1" w:styleId="Heading2Char">
    <w:name w:val="Heading 2 Char"/>
    <w:basedOn w:val="DefaultParagraphFont"/>
    <w:link w:val="Heading2"/>
    <w:uiPriority w:val="9"/>
    <w:rsid w:val="00CA5107"/>
    <w:rPr>
      <w:rFonts w:ascii="Arial" w:eastAsiaTheme="majorEastAsia" w:hAnsi="Arial" w:cstheme="majorBidi"/>
      <w:color w:val="000000" w:themeColor="text1"/>
      <w:szCs w:val="26"/>
    </w:rPr>
  </w:style>
  <w:style w:type="character" w:customStyle="1" w:styleId="InsertionsChar">
    <w:name w:val="Insertions Char"/>
    <w:basedOn w:val="DefaultParagraphFont"/>
    <w:link w:val="Insertions"/>
    <w:uiPriority w:val="1"/>
    <w:rsid w:val="00E70765"/>
    <w:rPr>
      <w:rFonts w:ascii="Arial" w:eastAsia="Cambria" w:hAnsi="Arial" w:cs="Arial"/>
      <w:bCs/>
      <w:color w:val="C0504D"/>
    </w:rPr>
  </w:style>
  <w:style w:type="paragraph" w:styleId="Title">
    <w:name w:val="Title"/>
    <w:basedOn w:val="Heading1"/>
    <w:next w:val="Normal"/>
    <w:link w:val="TitleChar"/>
    <w:uiPriority w:val="10"/>
    <w:qFormat/>
    <w:rsid w:val="009A6796"/>
    <w:pPr>
      <w:numPr>
        <w:numId w:val="0"/>
      </w:numPr>
    </w:pPr>
  </w:style>
  <w:style w:type="character" w:customStyle="1" w:styleId="TitleChar">
    <w:name w:val="Title Char"/>
    <w:basedOn w:val="DefaultParagraphFont"/>
    <w:link w:val="Title"/>
    <w:uiPriority w:val="10"/>
    <w:rsid w:val="009A6796"/>
    <w:rPr>
      <w:rFonts w:ascii="Arial" w:eastAsia="Cambria" w:hAnsi="Arial" w:cs="Arial"/>
      <w:b/>
      <w:color w:val="000000" w:themeColor="text1"/>
    </w:rPr>
  </w:style>
  <w:style w:type="paragraph" w:styleId="ListParagraph0">
    <w:name w:val="List Paragraph"/>
    <w:basedOn w:val="BodyText"/>
    <w:link w:val="ListParagraphChar"/>
    <w:autoRedefine/>
    <w:uiPriority w:val="34"/>
    <w:qFormat/>
    <w:rsid w:val="00C272E8"/>
    <w:pPr>
      <w:numPr>
        <w:ilvl w:val="1"/>
        <w:numId w:val="2"/>
      </w:numPr>
    </w:pPr>
    <w:rPr>
      <w:bCs/>
    </w:rPr>
  </w:style>
  <w:style w:type="character" w:styleId="BookTitle">
    <w:name w:val="Book Title"/>
    <w:basedOn w:val="DefaultParagraphFont"/>
    <w:uiPriority w:val="33"/>
    <w:qFormat/>
    <w:rsid w:val="0001056F"/>
    <w:rPr>
      <w:b/>
      <w:bCs/>
      <w:i/>
      <w:iCs/>
      <w:spacing w:val="5"/>
    </w:rPr>
  </w:style>
  <w:style w:type="numbering" w:customStyle="1" w:styleId="ListParagraph">
    <w:name w:val="ListParagraph"/>
    <w:uiPriority w:val="99"/>
    <w:rsid w:val="004500C7"/>
    <w:pPr>
      <w:numPr>
        <w:numId w:val="3"/>
      </w:numPr>
    </w:pPr>
  </w:style>
  <w:style w:type="paragraph" w:customStyle="1" w:styleId="ListParagraph3">
    <w:name w:val="List Paragraph 3"/>
    <w:basedOn w:val="BodyText"/>
    <w:next w:val="BlockText"/>
    <w:link w:val="ListParagraph3Char"/>
    <w:uiPriority w:val="1"/>
    <w:qFormat/>
    <w:rsid w:val="00997B54"/>
    <w:pPr>
      <w:numPr>
        <w:ilvl w:val="2"/>
        <w:numId w:val="4"/>
      </w:numPr>
      <w:ind w:left="1701" w:hanging="567"/>
    </w:pPr>
  </w:style>
  <w:style w:type="character" w:styleId="Emphasis">
    <w:name w:val="Emphasis"/>
    <w:basedOn w:val="DefaultParagraphFont"/>
    <w:uiPriority w:val="20"/>
    <w:rsid w:val="00CE3365"/>
    <w:rPr>
      <w:i/>
      <w:iCs/>
    </w:rPr>
  </w:style>
  <w:style w:type="character" w:customStyle="1" w:styleId="ListParagraph3Char">
    <w:name w:val="List Paragraph 3 Char"/>
    <w:basedOn w:val="ListParagraphChar"/>
    <w:link w:val="ListParagraph3"/>
    <w:uiPriority w:val="1"/>
    <w:rsid w:val="00997B54"/>
    <w:rPr>
      <w:rFonts w:ascii="Arial" w:eastAsia="Cambria" w:hAnsi="Arial" w:cs="Arial"/>
      <w:bCs w:val="0"/>
      <w:color w:val="000000" w:themeColor="text1"/>
    </w:rPr>
  </w:style>
  <w:style w:type="paragraph" w:styleId="BodyText">
    <w:name w:val="Body Text"/>
    <w:basedOn w:val="Normal"/>
    <w:link w:val="BodyTextChar"/>
    <w:uiPriority w:val="99"/>
    <w:semiHidden/>
    <w:unhideWhenUsed/>
    <w:rsid w:val="00677D09"/>
    <w:pPr>
      <w:spacing w:after="120"/>
    </w:pPr>
  </w:style>
  <w:style w:type="paragraph" w:customStyle="1" w:styleId="BodyParagraph">
    <w:name w:val="Body Paragraph"/>
    <w:basedOn w:val="BodyText2"/>
    <w:link w:val="BodyParagraphChar"/>
    <w:autoRedefine/>
    <w:uiPriority w:val="1"/>
    <w:qFormat/>
    <w:rsid w:val="009B7B08"/>
    <w:pPr>
      <w:numPr>
        <w:numId w:val="6"/>
      </w:numPr>
      <w:spacing w:line="240" w:lineRule="auto"/>
    </w:pPr>
  </w:style>
  <w:style w:type="character" w:customStyle="1" w:styleId="ListParagraphChar">
    <w:name w:val="List Paragraph Char"/>
    <w:basedOn w:val="DefaultParagraphFont"/>
    <w:link w:val="ListParagraph0"/>
    <w:uiPriority w:val="34"/>
    <w:rsid w:val="00C272E8"/>
    <w:rPr>
      <w:rFonts w:ascii="Arial" w:eastAsia="Cambria" w:hAnsi="Arial" w:cs="Arial"/>
      <w:bCs/>
      <w:color w:val="000000" w:themeColor="text1"/>
    </w:rPr>
  </w:style>
  <w:style w:type="character" w:customStyle="1" w:styleId="BodyParagraphChar">
    <w:name w:val="Body Paragraph Char"/>
    <w:basedOn w:val="ListParagraphChar"/>
    <w:link w:val="BodyParagraph"/>
    <w:uiPriority w:val="1"/>
    <w:rsid w:val="009B7B08"/>
    <w:rPr>
      <w:rFonts w:ascii="Arial" w:eastAsia="Cambria" w:hAnsi="Arial" w:cs="Arial"/>
      <w:bCs w:val="0"/>
      <w:color w:val="000000" w:themeColor="text1"/>
    </w:rPr>
  </w:style>
  <w:style w:type="paragraph" w:customStyle="1" w:styleId="ListPara2">
    <w:name w:val="List Para 2"/>
    <w:basedOn w:val="ListParagraph0"/>
    <w:link w:val="ListPara2Char"/>
    <w:uiPriority w:val="1"/>
    <w:qFormat/>
    <w:rsid w:val="002D39CC"/>
    <w:pPr>
      <w:numPr>
        <w:ilvl w:val="2"/>
      </w:numPr>
    </w:pPr>
  </w:style>
  <w:style w:type="character" w:customStyle="1" w:styleId="BodyTextChar">
    <w:name w:val="Body Text Char"/>
    <w:basedOn w:val="DefaultParagraphFont"/>
    <w:link w:val="BodyText"/>
    <w:uiPriority w:val="99"/>
    <w:semiHidden/>
    <w:rsid w:val="00677D09"/>
    <w:rPr>
      <w:rFonts w:ascii="Arial" w:eastAsia="Cambria" w:hAnsi="Arial" w:cs="Arial"/>
      <w:color w:val="000000" w:themeColor="text1"/>
    </w:rPr>
  </w:style>
  <w:style w:type="character" w:customStyle="1" w:styleId="ListPara2Char">
    <w:name w:val="List Para 2 Char"/>
    <w:basedOn w:val="ListParagraphChar"/>
    <w:link w:val="ListPara2"/>
    <w:uiPriority w:val="1"/>
    <w:rsid w:val="002D39CC"/>
    <w:rPr>
      <w:rFonts w:ascii="Arial" w:eastAsia="Cambria" w:hAnsi="Arial" w:cs="Arial"/>
      <w:bCs/>
      <w:color w:val="000000" w:themeColor="text1"/>
    </w:rPr>
  </w:style>
  <w:style w:type="paragraph" w:styleId="BlockText">
    <w:name w:val="Block Text"/>
    <w:basedOn w:val="Normal"/>
    <w:uiPriority w:val="99"/>
    <w:semiHidden/>
    <w:unhideWhenUsed/>
    <w:rsid w:val="00677D0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D097F"/>
    <w:pPr>
      <w:spacing w:after="120" w:line="480" w:lineRule="auto"/>
    </w:pPr>
  </w:style>
  <w:style w:type="character" w:customStyle="1" w:styleId="BodyText2Char">
    <w:name w:val="Body Text 2 Char"/>
    <w:basedOn w:val="DefaultParagraphFont"/>
    <w:link w:val="BodyText2"/>
    <w:uiPriority w:val="99"/>
    <w:semiHidden/>
    <w:rsid w:val="00AD097F"/>
    <w:rPr>
      <w:rFonts w:ascii="Arial" w:eastAsia="Cambria" w:hAnsi="Arial" w:cs="Arial"/>
      <w:color w:val="000000" w:themeColor="text1"/>
    </w:rPr>
  </w:style>
  <w:style w:type="paragraph" w:customStyle="1" w:styleId="MLGDocHeading2">
    <w:name w:val="MLG Doc Heading 2"/>
    <w:basedOn w:val="Heading2"/>
    <w:next w:val="Normal"/>
    <w:link w:val="MLGDocHeading2Char"/>
    <w:qFormat/>
    <w:rsid w:val="00DB390C"/>
    <w:pPr>
      <w:keepLines w:val="0"/>
      <w:numPr>
        <w:ilvl w:val="1"/>
        <w:numId w:val="41"/>
      </w:numPr>
      <w:spacing w:before="120" w:after="120"/>
    </w:pPr>
    <w:rPr>
      <w:rFonts w:eastAsia="Times" w:cs="Arial"/>
      <w:b/>
      <w:bCs/>
      <w:iCs/>
      <w:color w:val="auto"/>
      <w:sz w:val="20"/>
      <w:szCs w:val="28"/>
    </w:rPr>
  </w:style>
  <w:style w:type="paragraph" w:customStyle="1" w:styleId="MLGDocHeading3">
    <w:name w:val="MLG Doc Heading 3"/>
    <w:basedOn w:val="Heading3"/>
    <w:link w:val="MLGDocHeading3Char"/>
    <w:qFormat/>
    <w:rsid w:val="00DB390C"/>
    <w:pPr>
      <w:keepNext w:val="0"/>
      <w:keepLines w:val="0"/>
      <w:numPr>
        <w:ilvl w:val="2"/>
        <w:numId w:val="41"/>
      </w:numPr>
      <w:tabs>
        <w:tab w:val="clear" w:pos="1418"/>
        <w:tab w:val="left" w:pos="360"/>
      </w:tabs>
      <w:spacing w:before="120" w:after="120"/>
      <w:ind w:left="2880" w:hanging="180"/>
    </w:pPr>
    <w:rPr>
      <w:rFonts w:ascii="Arial" w:eastAsia="Times" w:hAnsi="Arial" w:cs="Arial"/>
      <w:bCs/>
      <w:color w:val="auto"/>
      <w:sz w:val="20"/>
      <w:szCs w:val="26"/>
    </w:rPr>
  </w:style>
  <w:style w:type="character" w:customStyle="1" w:styleId="UnresolvedMention1">
    <w:name w:val="Unresolved Mention1"/>
    <w:basedOn w:val="DefaultParagraphFont"/>
    <w:uiPriority w:val="99"/>
    <w:semiHidden/>
    <w:unhideWhenUsed/>
    <w:rsid w:val="00737A8E"/>
    <w:rPr>
      <w:color w:val="605E5C"/>
      <w:shd w:val="clear" w:color="auto" w:fill="E1DFDD"/>
    </w:rPr>
  </w:style>
  <w:style w:type="paragraph" w:customStyle="1" w:styleId="MLGDocHeading4">
    <w:name w:val="MLG Doc Heading 4"/>
    <w:basedOn w:val="Heading4"/>
    <w:link w:val="MLGDocHeading4Char"/>
    <w:qFormat/>
    <w:rsid w:val="00DB390C"/>
    <w:pPr>
      <w:keepNext w:val="0"/>
      <w:keepLines w:val="0"/>
      <w:numPr>
        <w:ilvl w:val="3"/>
        <w:numId w:val="41"/>
      </w:numPr>
      <w:tabs>
        <w:tab w:val="clear" w:pos="2126"/>
        <w:tab w:val="left" w:pos="360"/>
      </w:tabs>
      <w:spacing w:before="120" w:after="120"/>
      <w:ind w:left="3600" w:hanging="360"/>
    </w:pPr>
    <w:rPr>
      <w:rFonts w:ascii="Arial" w:eastAsia="Times" w:hAnsi="Arial" w:cs="Times New Roman"/>
      <w:bCs/>
      <w:i w:val="0"/>
      <w:iCs w:val="0"/>
      <w:color w:val="auto"/>
      <w:sz w:val="20"/>
      <w:szCs w:val="28"/>
    </w:rPr>
  </w:style>
  <w:style w:type="paragraph" w:customStyle="1" w:styleId="MLGDocHeading5">
    <w:name w:val="MLG Doc Heading 5"/>
    <w:basedOn w:val="Heading5"/>
    <w:qFormat/>
    <w:rsid w:val="00DB390C"/>
    <w:pPr>
      <w:keepNext w:val="0"/>
      <w:keepLines w:val="0"/>
      <w:numPr>
        <w:ilvl w:val="4"/>
        <w:numId w:val="41"/>
      </w:numPr>
      <w:tabs>
        <w:tab w:val="clear" w:pos="2835"/>
        <w:tab w:val="left" w:pos="360"/>
      </w:tabs>
      <w:spacing w:before="120" w:after="120"/>
      <w:ind w:left="4320" w:hanging="360"/>
    </w:pPr>
    <w:rPr>
      <w:rFonts w:ascii="Arial" w:eastAsia="Times" w:hAnsi="Arial" w:cs="Times New Roman"/>
      <w:bCs/>
      <w:iCs/>
      <w:color w:val="auto"/>
      <w:sz w:val="20"/>
      <w:szCs w:val="26"/>
    </w:rPr>
  </w:style>
  <w:style w:type="character" w:customStyle="1" w:styleId="Heading3Char">
    <w:name w:val="Heading 3 Char"/>
    <w:basedOn w:val="DefaultParagraphFont"/>
    <w:link w:val="Heading3"/>
    <w:uiPriority w:val="9"/>
    <w:semiHidden/>
    <w:rsid w:val="00DB390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B390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B390C"/>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F85B36"/>
    <w:pPr>
      <w:tabs>
        <w:tab w:val="right" w:leader="dot" w:pos="9016"/>
      </w:tabs>
      <w:spacing w:after="100"/>
      <w:jc w:val="left"/>
    </w:pPr>
  </w:style>
  <w:style w:type="paragraph" w:styleId="BalloonText">
    <w:name w:val="Balloon Text"/>
    <w:basedOn w:val="Normal"/>
    <w:link w:val="BalloonTextChar"/>
    <w:uiPriority w:val="99"/>
    <w:semiHidden/>
    <w:unhideWhenUsed/>
    <w:rsid w:val="009778B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8BF"/>
    <w:rPr>
      <w:rFonts w:ascii="Segoe UI" w:eastAsia="Cambria" w:hAnsi="Segoe UI" w:cs="Segoe UI"/>
      <w:color w:val="000000" w:themeColor="text1"/>
      <w:sz w:val="18"/>
      <w:szCs w:val="18"/>
    </w:rPr>
  </w:style>
  <w:style w:type="paragraph" w:customStyle="1" w:styleId="MLG-Indent1">
    <w:name w:val="MLG - Indent 1"/>
    <w:basedOn w:val="Normal"/>
    <w:link w:val="MLG-Indent1Char"/>
    <w:rsid w:val="009362A2"/>
    <w:pPr>
      <w:tabs>
        <w:tab w:val="left" w:pos="709"/>
      </w:tabs>
      <w:spacing w:before="240" w:after="120"/>
      <w:ind w:left="709"/>
    </w:pPr>
    <w:rPr>
      <w:rFonts w:eastAsia="Times" w:cs="Times New Roman"/>
      <w:color w:val="auto"/>
      <w:sz w:val="20"/>
      <w:szCs w:val="20"/>
    </w:rPr>
  </w:style>
  <w:style w:type="character" w:customStyle="1" w:styleId="MLG-Indent1Char">
    <w:name w:val="MLG - Indent 1 Char"/>
    <w:link w:val="MLG-Indent1"/>
    <w:rsid w:val="009362A2"/>
    <w:rPr>
      <w:rFonts w:ascii="Arial" w:eastAsia="Times" w:hAnsi="Arial" w:cs="Times New Roman"/>
      <w:sz w:val="20"/>
      <w:szCs w:val="20"/>
    </w:rPr>
  </w:style>
  <w:style w:type="character" w:customStyle="1" w:styleId="MLGDocHeading3Char">
    <w:name w:val="MLG Doc Heading 3 Char"/>
    <w:link w:val="MLGDocHeading3"/>
    <w:rsid w:val="009362A2"/>
    <w:rPr>
      <w:rFonts w:ascii="Arial" w:eastAsia="Times" w:hAnsi="Arial" w:cs="Arial"/>
      <w:bCs/>
      <w:sz w:val="20"/>
      <w:szCs w:val="26"/>
    </w:rPr>
  </w:style>
  <w:style w:type="character" w:styleId="Strong">
    <w:name w:val="Strong"/>
    <w:basedOn w:val="DefaultParagraphFont"/>
    <w:qFormat/>
    <w:rsid w:val="006F5173"/>
    <w:rPr>
      <w:b/>
      <w:bCs/>
    </w:rPr>
  </w:style>
  <w:style w:type="character" w:customStyle="1" w:styleId="MLGDocHeading4Char">
    <w:name w:val="MLG Doc Heading 4 Char"/>
    <w:link w:val="MLGDocHeading4"/>
    <w:rsid w:val="006F5173"/>
    <w:rPr>
      <w:rFonts w:ascii="Arial" w:eastAsia="Times" w:hAnsi="Arial" w:cs="Times New Roman"/>
      <w:bCs/>
      <w:sz w:val="20"/>
      <w:szCs w:val="28"/>
    </w:rPr>
  </w:style>
  <w:style w:type="paragraph" w:customStyle="1" w:styleId="IndentBodyText">
    <w:name w:val="Indent Body Text"/>
    <w:basedOn w:val="Normal"/>
    <w:link w:val="IndentBodyTextChar"/>
    <w:rsid w:val="009C369F"/>
    <w:pPr>
      <w:tabs>
        <w:tab w:val="left" w:pos="709"/>
      </w:tabs>
      <w:spacing w:before="120" w:after="120"/>
      <w:ind w:left="709"/>
    </w:pPr>
    <w:rPr>
      <w:rFonts w:eastAsia="Times" w:cs="Times New Roman"/>
      <w:color w:val="auto"/>
      <w:sz w:val="20"/>
      <w:szCs w:val="20"/>
    </w:rPr>
  </w:style>
  <w:style w:type="character" w:customStyle="1" w:styleId="IndentBodyTextChar">
    <w:name w:val="Indent Body Text Char"/>
    <w:link w:val="IndentBodyText"/>
    <w:rsid w:val="009C369F"/>
    <w:rPr>
      <w:rFonts w:ascii="Arial" w:eastAsia="Times" w:hAnsi="Arial" w:cs="Times New Roman"/>
      <w:sz w:val="20"/>
      <w:szCs w:val="20"/>
    </w:rPr>
  </w:style>
  <w:style w:type="character" w:styleId="CommentReference">
    <w:name w:val="annotation reference"/>
    <w:basedOn w:val="DefaultParagraphFont"/>
    <w:uiPriority w:val="99"/>
    <w:semiHidden/>
    <w:unhideWhenUsed/>
    <w:rsid w:val="00524FC0"/>
    <w:rPr>
      <w:sz w:val="16"/>
      <w:szCs w:val="16"/>
    </w:rPr>
  </w:style>
  <w:style w:type="paragraph" w:styleId="CommentText">
    <w:name w:val="annotation text"/>
    <w:basedOn w:val="Normal"/>
    <w:link w:val="CommentTextChar"/>
    <w:uiPriority w:val="99"/>
    <w:unhideWhenUsed/>
    <w:rsid w:val="00524FC0"/>
    <w:rPr>
      <w:sz w:val="20"/>
      <w:szCs w:val="20"/>
    </w:rPr>
  </w:style>
  <w:style w:type="character" w:customStyle="1" w:styleId="CommentTextChar">
    <w:name w:val="Comment Text Char"/>
    <w:basedOn w:val="DefaultParagraphFont"/>
    <w:link w:val="CommentText"/>
    <w:uiPriority w:val="99"/>
    <w:rsid w:val="00524FC0"/>
    <w:rPr>
      <w:rFonts w:ascii="Arial" w:eastAsia="Cambria"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24FC0"/>
    <w:rPr>
      <w:b/>
      <w:bCs/>
    </w:rPr>
  </w:style>
  <w:style w:type="character" w:customStyle="1" w:styleId="CommentSubjectChar">
    <w:name w:val="Comment Subject Char"/>
    <w:basedOn w:val="CommentTextChar"/>
    <w:link w:val="CommentSubject"/>
    <w:uiPriority w:val="99"/>
    <w:semiHidden/>
    <w:rsid w:val="00524FC0"/>
    <w:rPr>
      <w:rFonts w:ascii="Arial" w:eastAsia="Cambria" w:hAnsi="Arial" w:cs="Arial"/>
      <w:b/>
      <w:bCs/>
      <w:color w:val="000000" w:themeColor="text1"/>
      <w:sz w:val="20"/>
      <w:szCs w:val="20"/>
    </w:rPr>
  </w:style>
  <w:style w:type="character" w:customStyle="1" w:styleId="MLGDocHeading2Char">
    <w:name w:val="MLG Doc Heading 2 Char"/>
    <w:link w:val="MLGDocHeading2"/>
    <w:rsid w:val="00B3092E"/>
    <w:rPr>
      <w:rFonts w:ascii="Arial" w:eastAsia="Times" w:hAnsi="Arial" w:cs="Arial"/>
      <w:b/>
      <w:bCs/>
      <w:iCs/>
      <w:sz w:val="20"/>
      <w:szCs w:val="28"/>
    </w:rPr>
  </w:style>
  <w:style w:type="paragraph" w:styleId="TOC3">
    <w:name w:val="toc 3"/>
    <w:basedOn w:val="Normal"/>
    <w:next w:val="Normal"/>
    <w:autoRedefine/>
    <w:uiPriority w:val="39"/>
    <w:unhideWhenUsed/>
    <w:rsid w:val="00AA1800"/>
    <w:pPr>
      <w:spacing w:after="100"/>
      <w:ind w:left="440"/>
    </w:pPr>
  </w:style>
  <w:style w:type="paragraph" w:styleId="Revision">
    <w:name w:val="Revision"/>
    <w:hidden/>
    <w:uiPriority w:val="99"/>
    <w:semiHidden/>
    <w:rsid w:val="002757F8"/>
    <w:pPr>
      <w:spacing w:after="0" w:line="240" w:lineRule="auto"/>
    </w:pPr>
    <w:rPr>
      <w:rFonts w:ascii="Arial" w:eastAsia="Cambr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 M a r s d e n s ! 1 5 4 7 4 6 4 8 . 1 < / d o c u m e n t i d >  
     < s e n d e r i d > A R A A M S < / s e n d e r i d >  
     < s e n d e r e m a i l > A R A A M S @ M A R S D E N S . N E T . A U < / s e n d e r e m a i l >  
     < l a s t m o d i f i e d > 2 0 2 3 - 0 7 - 0 7 T 1 2 : 3 7 : 0 0 . 0 0 0 0 0 0 0 + 1 0 : 0 0 < / l a s t m o d i f i e d >  
     < d a t a b a s e > M a r s d e n s 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F304-DD5B-474E-A883-3E4F06345EF7}">
  <ds:schemaRefs>
    <ds:schemaRef ds:uri="http://www.imanage.com/work/xmlschema"/>
  </ds:schemaRefs>
</ds:datastoreItem>
</file>

<file path=customXml/itemProps2.xml><?xml version="1.0" encoding="utf-8"?>
<ds:datastoreItem xmlns:ds="http://schemas.openxmlformats.org/officeDocument/2006/customXml" ds:itemID="{43AFE459-6073-4758-8384-564A9D9C2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10322</Words>
  <Characters>58841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The Hills Shire Council</Company>
  <LinksUpToDate>false</LinksUpToDate>
  <CharactersWithSpaces>69025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Ishara Warakagoda</dc:creator>
  <cp:keywords/>
  <dc:description/>
  <cp:lastModifiedBy>Alicia Jenkins</cp:lastModifiedBy>
  <cp:revision>4</cp:revision>
  <cp:lastPrinted>2025-04-07T23:45:00Z</cp:lastPrinted>
  <dcterms:created xsi:type="dcterms:W3CDTF">2025-04-04T03:46:00Z</dcterms:created>
  <dcterms:modified xsi:type="dcterms:W3CDTF">2025-04-07T23:45:00Z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15474648</vt:lpwstr>
  </property>
  <property fmtid="{D5CDD505-2E9C-101B-9397-08002B2CF9AE}" pid="3" name="Document Number">
    <vt:lpwstr>15474648.1</vt:lpwstr>
  </property>
</Properties>
</file>